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21E56" w14:textId="7EC72609" w:rsidR="00254961" w:rsidRPr="00DF03E3" w:rsidRDefault="00254961" w:rsidP="005E3479">
      <w:pPr>
        <w:pStyle w:val="Potsikko"/>
      </w:pPr>
      <w:r w:rsidRPr="00DF03E3">
        <w:t>ALIHANKINTASOPIMUS</w:t>
      </w:r>
    </w:p>
    <w:p w14:paraId="3E1A7E66" w14:textId="5F2ACC8B" w:rsidR="00254961" w:rsidRPr="00DF03E3" w:rsidRDefault="00895839" w:rsidP="00922A4F">
      <w:pPr>
        <w:pStyle w:val="Style2"/>
      </w:pPr>
      <w:r w:rsidRPr="00DF03E3">
        <w:rPr>
          <w:rFonts w:eastAsia="Arial"/>
          <w:lang w:eastAsia="fi-FI"/>
        </w:rPr>
        <w:t>Tämä alihankintasopimus</w:t>
      </w:r>
      <w:r w:rsidRPr="00DF03E3">
        <w:rPr>
          <w:rFonts w:eastAsia="Arial"/>
          <w:b/>
          <w:lang w:eastAsia="fi-FI"/>
        </w:rPr>
        <w:t xml:space="preserve"> </w:t>
      </w:r>
      <w:r w:rsidRPr="00DF03E3">
        <w:rPr>
          <w:rFonts w:eastAsia="Arial"/>
          <w:lang w:eastAsia="fi-FI"/>
        </w:rPr>
        <w:t>(“</w:t>
      </w:r>
      <w:r w:rsidRPr="00DF03E3">
        <w:rPr>
          <w:rFonts w:eastAsia="Arial"/>
          <w:b/>
          <w:lang w:eastAsia="fi-FI"/>
        </w:rPr>
        <w:t>Sopimus</w:t>
      </w:r>
      <w:r w:rsidRPr="00DF03E3">
        <w:rPr>
          <w:rFonts w:eastAsia="Arial"/>
          <w:lang w:eastAsia="fi-FI"/>
        </w:rPr>
        <w:t>”) on tehty [</w:t>
      </w:r>
      <w:r w:rsidRPr="00DF03E3">
        <w:rPr>
          <w:rFonts w:eastAsia="Arial"/>
          <w:highlight w:val="lightGray"/>
          <w:lang w:eastAsia="fi-FI"/>
        </w:rPr>
        <w:t>PVM</w:t>
      </w:r>
      <w:r w:rsidRPr="00DF03E3">
        <w:rPr>
          <w:rFonts w:eastAsia="Arial"/>
          <w:lang w:eastAsia="fi-FI"/>
        </w:rPr>
        <w:t>] (”</w:t>
      </w:r>
      <w:r w:rsidRPr="00DF03E3">
        <w:rPr>
          <w:rFonts w:eastAsia="Arial"/>
          <w:b/>
          <w:lang w:eastAsia="fi-FI"/>
        </w:rPr>
        <w:t>Voimaantulopäivä</w:t>
      </w:r>
      <w:r w:rsidRPr="00DF03E3">
        <w:rPr>
          <w:rFonts w:eastAsia="Arial"/>
          <w:lang w:eastAsia="fi-FI"/>
        </w:rPr>
        <w:t>”) seuraavien osapuolten välillä:</w:t>
      </w:r>
    </w:p>
    <w:p w14:paraId="376A47A8" w14:textId="13470AD8" w:rsidR="00254961" w:rsidRPr="00DF03E3" w:rsidRDefault="00254961" w:rsidP="005E3479">
      <w:pPr>
        <w:pStyle w:val="Osapuolet"/>
        <w:rPr>
          <w:rFonts w:cs="Arial"/>
          <w:szCs w:val="22"/>
        </w:rPr>
      </w:pPr>
      <w:r w:rsidRPr="00DF03E3">
        <w:rPr>
          <w:rFonts w:cs="Arial"/>
          <w:szCs w:val="22"/>
        </w:rPr>
        <w:t>OSAPUOLET</w:t>
      </w:r>
    </w:p>
    <w:p w14:paraId="24F6FA52" w14:textId="06D15F4D" w:rsidR="00431684" w:rsidRPr="00DF03E3" w:rsidRDefault="00431684" w:rsidP="006A5040">
      <w:pPr>
        <w:pStyle w:val="Style1"/>
        <w:ind w:right="-489"/>
      </w:pPr>
      <w:r w:rsidRPr="00DF03E3">
        <w:t>[</w:t>
      </w:r>
      <w:r w:rsidRPr="00DF03E3">
        <w:rPr>
          <w:highlight w:val="lightGray"/>
        </w:rPr>
        <w:t>Yrityksen nimi</w:t>
      </w:r>
      <w:r w:rsidRPr="00DF03E3">
        <w:t>], [(</w:t>
      </w:r>
      <w:r w:rsidRPr="00DF03E3">
        <w:rPr>
          <w:highlight w:val="lightGray"/>
        </w:rPr>
        <w:t>y-tunnus</w:t>
      </w:r>
      <w:r w:rsidRPr="00DF03E3">
        <w:t>]],</w:t>
      </w:r>
      <w:r w:rsidR="005E3479" w:rsidRPr="00DF03E3">
        <w:t xml:space="preserve"> </w:t>
      </w:r>
      <w:r w:rsidRPr="00DF03E3">
        <w:t>[</w:t>
      </w:r>
      <w:r w:rsidRPr="00DF03E3">
        <w:rPr>
          <w:highlight w:val="lightGray"/>
        </w:rPr>
        <w:t>Osoite</w:t>
      </w:r>
      <w:r w:rsidRPr="00DF03E3">
        <w:t>]</w:t>
      </w:r>
      <w:r w:rsidR="005E3479" w:rsidRPr="00DF03E3">
        <w:t xml:space="preserve"> </w:t>
      </w:r>
      <w:r w:rsidRPr="00DF03E3">
        <w:t>(”</w:t>
      </w:r>
      <w:r w:rsidRPr="00DF03E3">
        <w:rPr>
          <w:b/>
        </w:rPr>
        <w:t>Tilaaja</w:t>
      </w:r>
      <w:r w:rsidRPr="00DF03E3">
        <w:t>”)</w:t>
      </w:r>
      <w:r w:rsidR="005E3479" w:rsidRPr="00DF03E3">
        <w:t xml:space="preserve">; ja </w:t>
      </w:r>
    </w:p>
    <w:p w14:paraId="1DF2D943" w14:textId="316274D7" w:rsidR="005E3479" w:rsidRPr="00DF03E3" w:rsidRDefault="00254961" w:rsidP="006A5040">
      <w:pPr>
        <w:pStyle w:val="Style1"/>
        <w:ind w:right="-489"/>
      </w:pPr>
      <w:r w:rsidRPr="00DF03E3">
        <w:t>[</w:t>
      </w:r>
      <w:r w:rsidRPr="00DF03E3">
        <w:rPr>
          <w:highlight w:val="lightGray"/>
        </w:rPr>
        <w:t>Yrityksen nimi</w:t>
      </w:r>
      <w:r w:rsidRPr="00DF03E3">
        <w:t>], [(</w:t>
      </w:r>
      <w:r w:rsidRPr="00DF03E3">
        <w:rPr>
          <w:highlight w:val="lightGray"/>
        </w:rPr>
        <w:t>y-tunnus</w:t>
      </w:r>
      <w:r w:rsidRPr="00DF03E3">
        <w:t>]],</w:t>
      </w:r>
      <w:r w:rsidR="005E3479" w:rsidRPr="00DF03E3">
        <w:t xml:space="preserve"> </w:t>
      </w:r>
      <w:r w:rsidRPr="00DF03E3">
        <w:t>[</w:t>
      </w:r>
      <w:r w:rsidRPr="00DF03E3">
        <w:rPr>
          <w:highlight w:val="lightGray"/>
        </w:rPr>
        <w:t>Osoite</w:t>
      </w:r>
      <w:r w:rsidRPr="00DF03E3">
        <w:t>]</w:t>
      </w:r>
      <w:r w:rsidR="00BE69DF" w:rsidRPr="00DF03E3">
        <w:br/>
      </w:r>
      <w:r w:rsidRPr="00DF03E3">
        <w:t>(”</w:t>
      </w:r>
      <w:r w:rsidRPr="00DF03E3">
        <w:rPr>
          <w:b/>
        </w:rPr>
        <w:t>Palveluntarjoaja</w:t>
      </w:r>
      <w:r w:rsidRPr="00DF03E3">
        <w:t>”)</w:t>
      </w:r>
    </w:p>
    <w:p w14:paraId="26F46795" w14:textId="54F2E447" w:rsidR="006A5040" w:rsidRPr="00DF03E3" w:rsidRDefault="00C015FE" w:rsidP="00C015FE">
      <w:pPr>
        <w:pStyle w:val="Style1"/>
        <w:numPr>
          <w:ilvl w:val="0"/>
          <w:numId w:val="0"/>
        </w:numPr>
        <w:ind w:firstLine="851"/>
      </w:pPr>
      <w:r w:rsidRPr="00DF03E3">
        <w:t>1) – 2) yhdessä jäljempänä “</w:t>
      </w:r>
      <w:r w:rsidRPr="00DF03E3">
        <w:rPr>
          <w:b/>
        </w:rPr>
        <w:t>Osapuolet</w:t>
      </w:r>
      <w:r w:rsidRPr="00DF03E3">
        <w:t>” ja erikseen “</w:t>
      </w:r>
      <w:r w:rsidRPr="00DF03E3">
        <w:rPr>
          <w:b/>
        </w:rPr>
        <w:t>Osapuoli</w:t>
      </w:r>
      <w:r w:rsidRPr="00DF03E3">
        <w:t>”.</w:t>
      </w:r>
    </w:p>
    <w:p w14:paraId="4FF0E38F" w14:textId="77777777" w:rsidR="00DE4BE1" w:rsidRPr="00DF03E3" w:rsidRDefault="00254961" w:rsidP="007C30E7">
      <w:pPr>
        <w:pStyle w:val="OtsikkoCaps"/>
        <w:numPr>
          <w:ilvl w:val="0"/>
          <w:numId w:val="1"/>
        </w:numPr>
      </w:pPr>
      <w:r w:rsidRPr="00DF03E3">
        <w:t>SOPIMUKSEN KOHDE</w:t>
      </w:r>
    </w:p>
    <w:p w14:paraId="0AD777FD" w14:textId="77777777" w:rsidR="00DE4BE1" w:rsidRPr="00DF03E3" w:rsidRDefault="00254961" w:rsidP="007C30E7">
      <w:pPr>
        <w:pStyle w:val="OtsikkoCaps"/>
        <w:rPr>
          <w:b w:val="0"/>
        </w:rPr>
      </w:pPr>
      <w:r w:rsidRPr="00DF03E3">
        <w:rPr>
          <w:b w:val="0"/>
        </w:rPr>
        <w:t xml:space="preserve">Tilaaja tilaa Palveluntarjoajalta </w:t>
      </w:r>
      <w:r w:rsidR="00A64C92" w:rsidRPr="00DF03E3">
        <w:rPr>
          <w:b w:val="0"/>
        </w:rPr>
        <w:t>[</w:t>
      </w:r>
      <w:r w:rsidR="00AB402F" w:rsidRPr="00DF03E3">
        <w:rPr>
          <w:b w:val="0"/>
          <w:highlight w:val="lightGray"/>
        </w:rPr>
        <w:t>Palvelujen kuvaus</w:t>
      </w:r>
      <w:r w:rsidR="00A64C92" w:rsidRPr="00DF03E3">
        <w:rPr>
          <w:b w:val="0"/>
        </w:rPr>
        <w:t>]</w:t>
      </w:r>
      <w:r w:rsidRPr="00DF03E3">
        <w:rPr>
          <w:b w:val="0"/>
        </w:rPr>
        <w:t xml:space="preserve"> (jäljempänä ”</w:t>
      </w:r>
      <w:r w:rsidRPr="00E56C86">
        <w:rPr>
          <w:bCs/>
        </w:rPr>
        <w:t>Palvelut</w:t>
      </w:r>
      <w:r w:rsidRPr="00DF03E3">
        <w:rPr>
          <w:b w:val="0"/>
        </w:rPr>
        <w:t>”)</w:t>
      </w:r>
      <w:r w:rsidR="00075295" w:rsidRPr="00DF03E3">
        <w:rPr>
          <w:b w:val="0"/>
        </w:rPr>
        <w:t xml:space="preserve"> liittyen </w:t>
      </w:r>
      <w:r w:rsidR="00A64C92" w:rsidRPr="00DF03E3">
        <w:rPr>
          <w:b w:val="0"/>
        </w:rPr>
        <w:t>[</w:t>
      </w:r>
      <w:r w:rsidR="00075295" w:rsidRPr="00DF03E3">
        <w:rPr>
          <w:b w:val="0"/>
          <w:highlight w:val="lightGray"/>
        </w:rPr>
        <w:t>Projektin kuvaus</w:t>
      </w:r>
      <w:r w:rsidR="00A64C92" w:rsidRPr="00DF03E3">
        <w:rPr>
          <w:b w:val="0"/>
        </w:rPr>
        <w:t>]</w:t>
      </w:r>
      <w:r w:rsidR="00075295" w:rsidRPr="00DF03E3">
        <w:rPr>
          <w:b w:val="0"/>
        </w:rPr>
        <w:t xml:space="preserve"> (jäljempänä ”</w:t>
      </w:r>
      <w:r w:rsidR="00075295" w:rsidRPr="00E56C86">
        <w:rPr>
          <w:bCs/>
        </w:rPr>
        <w:t>Projekti</w:t>
      </w:r>
      <w:r w:rsidR="00075295" w:rsidRPr="00DF03E3">
        <w:rPr>
          <w:b w:val="0"/>
        </w:rPr>
        <w:t>”)</w:t>
      </w:r>
      <w:r w:rsidRPr="00DF03E3">
        <w:rPr>
          <w:b w:val="0"/>
        </w:rPr>
        <w:t>.</w:t>
      </w:r>
    </w:p>
    <w:p w14:paraId="2946E4FE" w14:textId="77777777" w:rsidR="00DE4BE1" w:rsidRPr="00DF03E3" w:rsidRDefault="00254961" w:rsidP="007C30E7">
      <w:pPr>
        <w:pStyle w:val="OtsikkoCaps"/>
        <w:rPr>
          <w:b w:val="0"/>
        </w:rPr>
      </w:pPr>
      <w:r w:rsidRPr="00DF03E3">
        <w:rPr>
          <w:b w:val="0"/>
        </w:rPr>
        <w:t xml:space="preserve">Palveluntarjoaja sitoutuu työskentelemään </w:t>
      </w:r>
      <w:r w:rsidR="00075295" w:rsidRPr="00DF03E3">
        <w:rPr>
          <w:b w:val="0"/>
        </w:rPr>
        <w:t>Projektissa</w:t>
      </w:r>
      <w:r w:rsidRPr="00DF03E3">
        <w:rPr>
          <w:b w:val="0"/>
        </w:rPr>
        <w:t xml:space="preserve"> [</w:t>
      </w:r>
      <w:r w:rsidRPr="00DF03E3">
        <w:rPr>
          <w:b w:val="0"/>
          <w:highlight w:val="lightGray"/>
        </w:rPr>
        <w:t>Lisää Palveluntarjoajan tehtävien kuvaus</w:t>
      </w:r>
      <w:r w:rsidRPr="00DF03E3">
        <w:rPr>
          <w:b w:val="0"/>
        </w:rPr>
        <w:t>] tehtävissä Tilaajan kanssa erikseen sovittavan aikataulun mukaisesti noin [</w:t>
      </w:r>
      <w:r w:rsidRPr="00DF03E3">
        <w:rPr>
          <w:b w:val="0"/>
          <w:highlight w:val="lightGray"/>
        </w:rPr>
        <w:t>x</w:t>
      </w:r>
      <w:r w:rsidRPr="00DF03E3">
        <w:rPr>
          <w:b w:val="0"/>
        </w:rPr>
        <w:t>] päivän ajan [</w:t>
      </w:r>
      <w:r w:rsidRPr="00DF03E3">
        <w:rPr>
          <w:b w:val="0"/>
          <w:highlight w:val="lightGray"/>
        </w:rPr>
        <w:t>lisää päivämäärät</w:t>
      </w:r>
      <w:r w:rsidRPr="00DF03E3">
        <w:rPr>
          <w:b w:val="0"/>
        </w:rPr>
        <w:t>] välisenä aikana.</w:t>
      </w:r>
    </w:p>
    <w:p w14:paraId="370DA359" w14:textId="77777777" w:rsidR="00DE4BE1" w:rsidRPr="00DF03E3" w:rsidRDefault="00254961" w:rsidP="007C30E7">
      <w:pPr>
        <w:pStyle w:val="OtsikkoCaps"/>
        <w:rPr>
          <w:b w:val="0"/>
        </w:rPr>
      </w:pPr>
      <w:r w:rsidRPr="00DF03E3">
        <w:rPr>
          <w:b w:val="0"/>
        </w:rPr>
        <w:t>Palveluntarjoajan vastuulle kuuluvat [</w:t>
      </w:r>
      <w:r w:rsidRPr="00DF03E3">
        <w:rPr>
          <w:b w:val="0"/>
          <w:highlight w:val="lightGray"/>
        </w:rPr>
        <w:t>Lisää tehtäväkuvaus</w:t>
      </w:r>
      <w:r w:rsidRPr="00DF03E3">
        <w:rPr>
          <w:b w:val="0"/>
        </w:rPr>
        <w:t xml:space="preserve">] ja valmiin </w:t>
      </w:r>
      <w:r w:rsidR="005E6F22" w:rsidRPr="00DF03E3">
        <w:rPr>
          <w:b w:val="0"/>
        </w:rPr>
        <w:t>työn</w:t>
      </w:r>
      <w:r w:rsidRPr="00DF03E3">
        <w:rPr>
          <w:b w:val="0"/>
        </w:rPr>
        <w:t xml:space="preserve"> toimitus Tilaajalle tämän ohjeistuksen mukaisesti. Palveluntarjoaja käyttää </w:t>
      </w:r>
      <w:r w:rsidR="00DE712E" w:rsidRPr="00DF03E3">
        <w:rPr>
          <w:b w:val="0"/>
        </w:rPr>
        <w:t>työn</w:t>
      </w:r>
      <w:r w:rsidRPr="00DF03E3">
        <w:rPr>
          <w:b w:val="0"/>
        </w:rPr>
        <w:t xml:space="preserve"> toteutuksessa omaa kalustoaan.</w:t>
      </w:r>
    </w:p>
    <w:p w14:paraId="74B7AAA4" w14:textId="77777777" w:rsidR="00DE4BE1" w:rsidRPr="00DF03E3" w:rsidRDefault="00254961" w:rsidP="0061412A">
      <w:pPr>
        <w:pStyle w:val="OtsikkoCaps"/>
        <w:numPr>
          <w:ilvl w:val="0"/>
          <w:numId w:val="0"/>
        </w:numPr>
        <w:ind w:left="284"/>
      </w:pPr>
      <w:r w:rsidRPr="00DF03E3">
        <w:t>Työn</w:t>
      </w:r>
      <w:r w:rsidR="00DE712E" w:rsidRPr="00DF03E3">
        <w:t xml:space="preserve"> </w:t>
      </w:r>
      <w:r w:rsidRPr="00DF03E3">
        <w:t>suorittaja</w:t>
      </w:r>
    </w:p>
    <w:p w14:paraId="0B04EEF9" w14:textId="70C6B89D" w:rsidR="00DE4BE1" w:rsidRPr="00DF03E3" w:rsidRDefault="00254961" w:rsidP="007C30E7">
      <w:pPr>
        <w:pStyle w:val="OtsikkoCaps"/>
        <w:rPr>
          <w:b w:val="0"/>
        </w:rPr>
      </w:pPr>
      <w:r w:rsidRPr="00DF03E3">
        <w:rPr>
          <w:b w:val="0"/>
        </w:rPr>
        <w:t>[</w:t>
      </w:r>
      <w:r w:rsidRPr="00DF03E3">
        <w:rPr>
          <w:b w:val="0"/>
          <w:highlight w:val="lightGray"/>
        </w:rPr>
        <w:t>Nimi</w:t>
      </w:r>
      <w:r w:rsidRPr="00DF03E3">
        <w:rPr>
          <w:b w:val="0"/>
        </w:rPr>
        <w:t>], [</w:t>
      </w:r>
      <w:r w:rsidRPr="00DF03E3">
        <w:rPr>
          <w:b w:val="0"/>
          <w:highlight w:val="lightGray"/>
        </w:rPr>
        <w:t>puh</w:t>
      </w:r>
      <w:r w:rsidRPr="00DF03E3">
        <w:rPr>
          <w:b w:val="0"/>
        </w:rPr>
        <w:t>], [</w:t>
      </w:r>
      <w:r w:rsidRPr="00DF03E3">
        <w:rPr>
          <w:b w:val="0"/>
          <w:highlight w:val="lightGray"/>
        </w:rPr>
        <w:t>e-mail</w:t>
      </w:r>
      <w:r w:rsidRPr="00DF03E3">
        <w:rPr>
          <w:b w:val="0"/>
        </w:rPr>
        <w:t>]</w:t>
      </w:r>
    </w:p>
    <w:p w14:paraId="12A55C3E" w14:textId="48948518" w:rsidR="004321D2" w:rsidRPr="00DF03E3" w:rsidRDefault="004321D2" w:rsidP="007C30E7">
      <w:pPr>
        <w:pStyle w:val="OtsikkoCaps"/>
        <w:rPr>
          <w:b w:val="0"/>
        </w:rPr>
      </w:pPr>
      <w:r w:rsidRPr="00DF03E3">
        <w:rPr>
          <w:b w:val="0"/>
        </w:rPr>
        <w:t>Tilaajan ja edellä mainitun Palveluntarjoajan työntekijän välille ei synny tällä Sopimuksella työsuhdetta.</w:t>
      </w:r>
    </w:p>
    <w:p w14:paraId="0CB79A2D" w14:textId="77777777" w:rsidR="007C30E7" w:rsidRPr="00DF03E3" w:rsidRDefault="00254961" w:rsidP="007C30E7">
      <w:pPr>
        <w:pStyle w:val="OtsikkoCaps"/>
        <w:rPr>
          <w:b w:val="0"/>
        </w:rPr>
      </w:pPr>
      <w:r w:rsidRPr="00DF03E3">
        <w:rPr>
          <w:b w:val="0"/>
        </w:rPr>
        <w:t xml:space="preserve">Palveluntarjoaja on velvollinen huolehtimaan asiaankuuluvista tapaturma- ja vastuuvahinkovakuutuksista sekä lakisääteisistä työnantajamaksuista oman työntekijänsä ja kalustonsa osalta. Muista </w:t>
      </w:r>
      <w:r w:rsidR="00DE712E" w:rsidRPr="00DF03E3">
        <w:rPr>
          <w:b w:val="0"/>
        </w:rPr>
        <w:t>Projektiin</w:t>
      </w:r>
      <w:r w:rsidRPr="00DF03E3">
        <w:rPr>
          <w:b w:val="0"/>
        </w:rPr>
        <w:t xml:space="preserve"> liittyvistä vakuutuksista vastaa Tilaaja siltä osin kuin vahingot eivät johdu Palveluntarjoajan tahallisista laiminlyönneistä tai piittaamattomuudesta.</w:t>
      </w:r>
    </w:p>
    <w:p w14:paraId="1721425D" w14:textId="77777777" w:rsidR="007C30E7" w:rsidRPr="00DF03E3" w:rsidRDefault="00254961" w:rsidP="007C30E7">
      <w:pPr>
        <w:pStyle w:val="OtsikkoCaps"/>
        <w:rPr>
          <w:b w:val="0"/>
        </w:rPr>
      </w:pPr>
      <w:r w:rsidRPr="00DF03E3">
        <w:rPr>
          <w:b w:val="0"/>
        </w:rPr>
        <w:t xml:space="preserve">Mikäli Tilaaja tilaa Palveluntarjoajalta kyseisen </w:t>
      </w:r>
      <w:r w:rsidR="00DE712E" w:rsidRPr="00DF03E3">
        <w:rPr>
          <w:b w:val="0"/>
        </w:rPr>
        <w:t>Palvelun</w:t>
      </w:r>
      <w:r w:rsidRPr="00DF03E3">
        <w:rPr>
          <w:b w:val="0"/>
        </w:rPr>
        <w:t xml:space="preserve"> lisäksi muita tuotantopalveluita, Tilaaja on velvollinen tekemään tilauksesta Palveluntarjoajan kanssa uuden sopimuksen.</w:t>
      </w:r>
    </w:p>
    <w:p w14:paraId="71FB0B66" w14:textId="77777777" w:rsidR="007C30E7" w:rsidRPr="00DF03E3" w:rsidRDefault="00254961" w:rsidP="007C30E7">
      <w:pPr>
        <w:pStyle w:val="OtsikkoCaps"/>
        <w:numPr>
          <w:ilvl w:val="0"/>
          <w:numId w:val="1"/>
        </w:numPr>
        <w:ind w:left="426" w:hanging="426"/>
      </w:pPr>
      <w:r w:rsidRPr="00DF03E3">
        <w:t>PALVELUN SUORITTAMINEN</w:t>
      </w:r>
    </w:p>
    <w:p w14:paraId="3C37600D" w14:textId="77777777" w:rsidR="007C30E7" w:rsidRPr="00DF03E3" w:rsidRDefault="00254961" w:rsidP="007C30E7">
      <w:pPr>
        <w:pStyle w:val="OtsikkoCaps"/>
        <w:rPr>
          <w:b w:val="0"/>
        </w:rPr>
      </w:pPr>
      <w:r w:rsidRPr="00DF03E3">
        <w:rPr>
          <w:b w:val="0"/>
        </w:rPr>
        <w:t>Palveluntarjoajalla on velvollisuus suorittaa Palvelu Tilaajan ohjeiden, laatukriteereiden ja määräysten mukaisesti. Palveluntarjoaja sitoutuu ilmoittamaan Palvelun valmistumisajankohdan Tilaajalle vastaanottaessaan palvelupyynnön Tilaajalta.</w:t>
      </w:r>
    </w:p>
    <w:p w14:paraId="65F423AD" w14:textId="77777777" w:rsidR="007C30E7" w:rsidRPr="00DF03E3" w:rsidRDefault="00254961" w:rsidP="007C30E7">
      <w:pPr>
        <w:pStyle w:val="OtsikkoCaps"/>
        <w:rPr>
          <w:b w:val="0"/>
        </w:rPr>
      </w:pPr>
      <w:r w:rsidRPr="00DF03E3">
        <w:rPr>
          <w:b w:val="0"/>
        </w:rPr>
        <w:t>Palveluntarjoaja vastaa siitä, että hänellä on riittävät resurssit ja ammattitaito Palvelun suorittamiseen Tilaajan ohjeistuksen ja tämän Sopimuksen mukaisesti. Palveluntarjoaja varaa tarpeelliset työtilat ja työvälineet Palvelun suorittamista varten, ellei toisin ole erikseen sovittu. Palveluntarjoajalla ei ole oikeutta käyttää Palvelun suorittamiseen alihankkijoita, ellei erikseen toisin sovita.</w:t>
      </w:r>
    </w:p>
    <w:p w14:paraId="11B61184" w14:textId="77777777" w:rsidR="007C30E7" w:rsidRPr="00DF03E3" w:rsidRDefault="00254961" w:rsidP="007C30E7">
      <w:pPr>
        <w:pStyle w:val="OtsikkoCaps"/>
        <w:rPr>
          <w:b w:val="0"/>
        </w:rPr>
      </w:pPr>
      <w:r w:rsidRPr="00DF03E3">
        <w:rPr>
          <w:b w:val="0"/>
        </w:rPr>
        <w:lastRenderedPageBreak/>
        <w:t>Mikäli Palveluntarjoajan suorittamassa Palvelussa havaitaan virheitä tai puutteita, Palveluntarjoaja on velvollinen omalla kustannuksellaan ja ilman eri korvausta viivytyksettä korjaamaan tällaiset virheet tai puutteet.</w:t>
      </w:r>
    </w:p>
    <w:p w14:paraId="714B33A5" w14:textId="3D6974E4" w:rsidR="00254961" w:rsidRPr="00DF03E3" w:rsidRDefault="00254961" w:rsidP="007C30E7">
      <w:pPr>
        <w:pStyle w:val="OtsikkoCaps"/>
        <w:rPr>
          <w:b w:val="0"/>
        </w:rPr>
      </w:pPr>
      <w:r w:rsidRPr="00DF03E3">
        <w:rPr>
          <w:b w:val="0"/>
        </w:rPr>
        <w:t>Selvyyden vuoksi todetaan, että Palveluntarjoaja ja Työnsuorittaja eivät ole työsuhteessa Tilaajaan eikä Palveluntarjoajalla ole oikeutta toimia Tilaajan agenttina tai edustajana.</w:t>
      </w:r>
    </w:p>
    <w:p w14:paraId="30E2F361" w14:textId="77777777" w:rsidR="007C30E7" w:rsidRPr="00DF03E3" w:rsidRDefault="00254961" w:rsidP="007C30E7">
      <w:pPr>
        <w:pStyle w:val="OtsikkoCaps"/>
        <w:numPr>
          <w:ilvl w:val="0"/>
          <w:numId w:val="1"/>
        </w:numPr>
        <w:ind w:left="426" w:hanging="426"/>
      </w:pPr>
      <w:r w:rsidRPr="00DF03E3">
        <w:t>KORVAUKSET JA MAKSUEHDOT</w:t>
      </w:r>
    </w:p>
    <w:p w14:paraId="63DAE3C0" w14:textId="77777777" w:rsidR="007C30E7" w:rsidRPr="00DF03E3" w:rsidRDefault="00254961" w:rsidP="007C30E7">
      <w:pPr>
        <w:pStyle w:val="OtsikkoCaps"/>
        <w:rPr>
          <w:b w:val="0"/>
        </w:rPr>
      </w:pPr>
      <w:r w:rsidRPr="00DF03E3">
        <w:rPr>
          <w:b w:val="0"/>
        </w:rPr>
        <w:t>Palveluntarjoaja laskuttaa Tilaajalta Palvelusta työn valmistuttua yhteensä [</w:t>
      </w:r>
      <w:r w:rsidRPr="00DF03E3">
        <w:rPr>
          <w:b w:val="0"/>
          <w:highlight w:val="lightGray"/>
        </w:rPr>
        <w:t>x</w:t>
      </w:r>
      <w:r w:rsidRPr="00DF03E3">
        <w:rPr>
          <w:b w:val="0"/>
        </w:rPr>
        <w:t>] euron (ALV 0%) kertakorvauksen (”</w:t>
      </w:r>
      <w:r w:rsidRPr="0060373F">
        <w:t>Korvaus</w:t>
      </w:r>
      <w:r w:rsidRPr="00DF03E3">
        <w:rPr>
          <w:b w:val="0"/>
        </w:rPr>
        <w:t>”). Palvelun hinta on Palveluntarjoajalle maksettava Korvaus ja se sisältää kaikki Palvelun suorittamiseen liittyvät Palveluntarjoajan kulut, ellei erikseen toisin Osapuolten välillä sovita.</w:t>
      </w:r>
    </w:p>
    <w:p w14:paraId="4B51E8AE" w14:textId="77777777" w:rsidR="007C30E7" w:rsidRPr="00DF03E3" w:rsidRDefault="000B0A2A" w:rsidP="007C30E7">
      <w:pPr>
        <w:pStyle w:val="OtsikkoCaps"/>
        <w:rPr>
          <w:b w:val="0"/>
        </w:rPr>
      </w:pPr>
      <w:r w:rsidRPr="00DF03E3">
        <w:rPr>
          <w:b w:val="0"/>
        </w:rPr>
        <w:t xml:space="preserve">Palveluita koskevien maksujen muutoksesta voidaan sopia ainoastaan Osapuolten välisellä kirjallisella sopimuksella. </w:t>
      </w:r>
      <w:r w:rsidR="00254961" w:rsidRPr="00DF03E3">
        <w:rPr>
          <w:b w:val="0"/>
        </w:rPr>
        <w:t xml:space="preserve">Mikäli arvioitu työaika ylittyy Palveluntarjoajasta johtumattomista syistä, Palveluntarjoaja on velvollinen ilmoittamaan asiasta Tilaajalle ja sopimaan Tilaajan kanssa mahdollisista lisäkorvauksista. </w:t>
      </w:r>
    </w:p>
    <w:p w14:paraId="38016A58" w14:textId="77777777" w:rsidR="007C30E7" w:rsidRPr="00DF03E3" w:rsidRDefault="00254961" w:rsidP="007C30E7">
      <w:pPr>
        <w:pStyle w:val="OtsikkoCaps"/>
        <w:rPr>
          <w:b w:val="0"/>
        </w:rPr>
      </w:pPr>
      <w:r w:rsidRPr="00DF03E3">
        <w:rPr>
          <w:b w:val="0"/>
        </w:rPr>
        <w:t>Korvaukseen lisätään arvonlisävero, mikäli Palveluntarjoaja on arvonlisäverovelvollinen. Maksuehto on 14 pv netto ja viivästyskorko kuusi (6) prosenttia.</w:t>
      </w:r>
    </w:p>
    <w:p w14:paraId="52E04B1C" w14:textId="310F6E26" w:rsidR="00254961" w:rsidRPr="00DF03E3" w:rsidRDefault="00254961" w:rsidP="007C30E7">
      <w:pPr>
        <w:pStyle w:val="OtsikkoCaps"/>
        <w:rPr>
          <w:b w:val="0"/>
        </w:rPr>
      </w:pPr>
      <w:r w:rsidRPr="00DF03E3">
        <w:rPr>
          <w:b w:val="0"/>
        </w:rPr>
        <w:t xml:space="preserve">Mikäli </w:t>
      </w:r>
      <w:r w:rsidR="000C520D" w:rsidRPr="00DF03E3">
        <w:rPr>
          <w:b w:val="0"/>
        </w:rPr>
        <w:t>Projekti</w:t>
      </w:r>
      <w:r w:rsidRPr="00DF03E3">
        <w:rPr>
          <w:b w:val="0"/>
        </w:rPr>
        <w:t xml:space="preserve"> peruuntuu Palveluntarjoajasta johtumattomista syistä, Palveluntarjoajalla on oikeus laskuttaa Tilaajaa peruuntumiseen mennessä tehdystä työstä. Mikäli Palveluntarjoajan ilmoittama työntekijä peruuttaa osallistumisensa </w:t>
      </w:r>
      <w:r w:rsidR="000C520D" w:rsidRPr="00DF03E3">
        <w:rPr>
          <w:b w:val="0"/>
        </w:rPr>
        <w:t>Projektiin</w:t>
      </w:r>
      <w:r w:rsidRPr="00DF03E3">
        <w:rPr>
          <w:b w:val="0"/>
        </w:rPr>
        <w:t>, on Palveluntarjoaja velvollinen hankkimaan Palvelun tarjoamiseksi Tilaajan tarpeen mukaan pätevän sijaisen tässä Sopimuksessa määritettyjen korvausten puitteissa.</w:t>
      </w:r>
    </w:p>
    <w:p w14:paraId="5B9D93A4" w14:textId="059EF5B6" w:rsidR="007C30E7" w:rsidRPr="00DF03E3" w:rsidRDefault="00254961" w:rsidP="007C30E7">
      <w:pPr>
        <w:pStyle w:val="OtsikkoCaps"/>
        <w:numPr>
          <w:ilvl w:val="0"/>
          <w:numId w:val="1"/>
        </w:numPr>
        <w:ind w:left="426" w:hanging="426"/>
      </w:pPr>
      <w:bookmarkStart w:id="0" w:name="_Ref507458474"/>
      <w:r w:rsidRPr="00DF03E3">
        <w:t>IMMATERIAALIOIKEUDET</w:t>
      </w:r>
      <w:bookmarkEnd w:id="0"/>
      <w:r w:rsidRPr="00DF03E3">
        <w:t xml:space="preserve"> </w:t>
      </w:r>
    </w:p>
    <w:p w14:paraId="7B8F44D2" w14:textId="77777777" w:rsidR="007C30E7" w:rsidRPr="00DF03E3" w:rsidRDefault="00254961" w:rsidP="007C30E7">
      <w:pPr>
        <w:pStyle w:val="OtsikkoCaps"/>
        <w:rPr>
          <w:b w:val="0"/>
        </w:rPr>
      </w:pPr>
      <w:r w:rsidRPr="00DF03E3">
        <w:rPr>
          <w:b w:val="0"/>
        </w:rPr>
        <w:t xml:space="preserve">Omistusoikeus, tekijänoikeus ja muut immateriaalioikeudet Palvelun perusteella syntyviin tuloksiin, mukaan lukien </w:t>
      </w:r>
      <w:r w:rsidR="000C520D" w:rsidRPr="00DF03E3">
        <w:rPr>
          <w:b w:val="0"/>
        </w:rPr>
        <w:t>Projektiin</w:t>
      </w:r>
      <w:r w:rsidRPr="00DF03E3">
        <w:rPr>
          <w:b w:val="0"/>
        </w:rPr>
        <w:t>, sekä niihin tehtyihin muutoksiin siirtyvät Tilaajalle välittömästi tuloksen syntymisen jälkeen huolimatta siitä, onko Sopimuksen mukaiset maksut maksettu Palveluntarjoajalle.</w:t>
      </w:r>
    </w:p>
    <w:p w14:paraId="258BF63B" w14:textId="77777777" w:rsidR="007C30E7" w:rsidRPr="00DF03E3" w:rsidRDefault="00254961" w:rsidP="007C30E7">
      <w:pPr>
        <w:pStyle w:val="OtsikkoCaps"/>
        <w:rPr>
          <w:b w:val="0"/>
        </w:rPr>
      </w:pPr>
      <w:r w:rsidRPr="00DF03E3">
        <w:rPr>
          <w:b w:val="0"/>
        </w:rPr>
        <w:t xml:space="preserve">Tilaajalla on yksinomainen oikeus määrätä Palvelun tulosten julkistamisesta, kappaleiden valmistamisesta Palvelun tuloksista sekä Palvelun tulosten saattamisesta yleisön saataville. Palveluntarjoaja luovuttaa Tilaajalle oikeuden esittää, levittää ja välittää Palvelun tuloksia tai niiden osia kaikissa medioissa maailmanlaajuisesti rajoittamattoman ajan. </w:t>
      </w:r>
    </w:p>
    <w:p w14:paraId="3AC524E8" w14:textId="77777777" w:rsidR="007C30E7" w:rsidRPr="00DF03E3" w:rsidRDefault="00254961" w:rsidP="007C30E7">
      <w:pPr>
        <w:pStyle w:val="OtsikkoCaps"/>
        <w:rPr>
          <w:b w:val="0"/>
        </w:rPr>
      </w:pPr>
      <w:r w:rsidRPr="00DF03E3">
        <w:rPr>
          <w:b w:val="0"/>
        </w:rPr>
        <w:t xml:space="preserve">Tilaajalla on yksinomainen oikeus muun muassa kopioida, tehdä tai teetättää muutoksia, myydä tai lisensioida Palvelun tuloksia kolmannelle osapuolelle sekä luovuttaa nämä oikeudet edelleen kolmannelle osapuolelle. Tilaajalla on myös oikeus käyttää Palvelun tuloksia sekä niiden osia toisten Tilaajan tuottamien </w:t>
      </w:r>
      <w:r w:rsidR="00C40399" w:rsidRPr="00DF03E3">
        <w:rPr>
          <w:b w:val="0"/>
        </w:rPr>
        <w:t>projektien tai tuotantojen</w:t>
      </w:r>
      <w:r w:rsidRPr="00DF03E3">
        <w:rPr>
          <w:b w:val="0"/>
        </w:rPr>
        <w:t xml:space="preserve"> yhteydessä.</w:t>
      </w:r>
    </w:p>
    <w:p w14:paraId="699E5386" w14:textId="4F66EDFF" w:rsidR="00254961" w:rsidRPr="00DF03E3" w:rsidRDefault="00254961" w:rsidP="007C30E7">
      <w:pPr>
        <w:pStyle w:val="OtsikkoCaps"/>
        <w:rPr>
          <w:b w:val="0"/>
        </w:rPr>
      </w:pPr>
      <w:r w:rsidRPr="00DF03E3">
        <w:rPr>
          <w:b w:val="0"/>
        </w:rPr>
        <w:t>Palveluntarjoaja sitoutuu Sopimuksen aikana ja sen päättymisen jälkeen olemaan rekisteröimättä mitään tavaramerkkiä, toiminimeä, domain-nimeä, sähköpostiosoitetta tai sosiaalisen median tiliä, joka on sekoitettavissa tai viittaa Tilaajan käyttämiin merkkeihin tai tunnuksiin (mukaan lukien muun muassa toiminimi, aputoiminimi, tavaramerkki tai domain-nimi) taikka on Tilaajan käyttämien merkkien tai tunnusten johdannainen.</w:t>
      </w:r>
    </w:p>
    <w:p w14:paraId="2E8074F8" w14:textId="3089FA86" w:rsidR="002B1074" w:rsidRPr="00DF03E3" w:rsidRDefault="00254961" w:rsidP="002B1074">
      <w:pPr>
        <w:pStyle w:val="OtsikkoCaps"/>
        <w:numPr>
          <w:ilvl w:val="0"/>
          <w:numId w:val="1"/>
        </w:numPr>
        <w:ind w:left="426" w:hanging="426"/>
      </w:pPr>
      <w:bookmarkStart w:id="1" w:name="_Ref507458480"/>
      <w:r w:rsidRPr="00DF03E3">
        <w:lastRenderedPageBreak/>
        <w:t>SALASSAPITOVELVOLLISUUS</w:t>
      </w:r>
      <w:bookmarkEnd w:id="1"/>
    </w:p>
    <w:p w14:paraId="7994E70E" w14:textId="77777777" w:rsidR="002B1074" w:rsidRPr="00DF03E3" w:rsidRDefault="00254961" w:rsidP="002B1074">
      <w:pPr>
        <w:pStyle w:val="OtsikkoCaps"/>
        <w:rPr>
          <w:b w:val="0"/>
        </w:rPr>
      </w:pPr>
      <w:r w:rsidRPr="00DF03E3">
        <w:rPr>
          <w:b w:val="0"/>
        </w:rPr>
        <w:t xml:space="preserve">Palveluntarjoaja on velvollinen Sopimuksen voimassaoloaikana ja sen päätyttyä olemaan ilmaisematta kolmannelle osapuolelle mitään tietoa, joka koskee Tilaajaa, sen asiakkaita tai tämän Sopimuksen sisältöä. Palveluntarjoaja sitoutuu pitämään salassa kaikki Tilaajalta saamansa aineistot ja tiedot sekä olemaan käyttämättä niitä muihin kuin Sopimuksen mukaisiin tarkoituksiin, riippumatta siitä, ovatko nämä aineistot ja tiedot merkitty luottamukselliseksi. </w:t>
      </w:r>
    </w:p>
    <w:p w14:paraId="2E68EA8D" w14:textId="77777777" w:rsidR="002B1074" w:rsidRPr="00DF03E3" w:rsidRDefault="00254961" w:rsidP="002B1074">
      <w:pPr>
        <w:pStyle w:val="OtsikkoCaps"/>
        <w:rPr>
          <w:b w:val="0"/>
        </w:rPr>
      </w:pPr>
      <w:r w:rsidRPr="00DF03E3">
        <w:rPr>
          <w:b w:val="0"/>
        </w:rPr>
        <w:t>Palveluntarjoajan on lopetettava Tilaajalta saamiensa aineistojen käyttäminen sekä pyynnöstä palautettava tai hävitettävä kyseinen aineisto kaikkine kopioineen välittömästi Sopimuksen päättyessä tai kun Palveluntarjoaja ei enää tarvitse kyseistä aineistoa tai kyseisiä tietoja Sopimuksen mukaisiin tarkoituksiin.</w:t>
      </w:r>
    </w:p>
    <w:p w14:paraId="2411018E" w14:textId="77777777" w:rsidR="002B1074" w:rsidRPr="00DF03E3" w:rsidRDefault="00254961" w:rsidP="002B1074">
      <w:pPr>
        <w:pStyle w:val="OtsikkoCaps"/>
        <w:rPr>
          <w:b w:val="0"/>
        </w:rPr>
      </w:pPr>
      <w:r w:rsidRPr="00DF03E3">
        <w:rPr>
          <w:b w:val="0"/>
        </w:rPr>
        <w:t>Palveluntarjoajan salassapito- ja vaitiolovelvollisuus säilyvät voimassa myös tämän Sopimuksen päätyttyä.</w:t>
      </w:r>
    </w:p>
    <w:p w14:paraId="526F619A" w14:textId="00C1C0E0" w:rsidR="00254961" w:rsidRPr="00DF03E3" w:rsidRDefault="00254961" w:rsidP="002B1074">
      <w:pPr>
        <w:pStyle w:val="OtsikkoCaps"/>
        <w:rPr>
          <w:b w:val="0"/>
        </w:rPr>
      </w:pPr>
      <w:r w:rsidRPr="00DF03E3">
        <w:rPr>
          <w:b w:val="0"/>
        </w:rPr>
        <w:t>Mikäli Osapuolet ovat tehneet erillisen salassapitosopimuksen, salassapitosopimuksen ehtoja sovelletaan myös tämän Sopimuksen sisältöön. Mikäli tämä Sopimus ja salassapitosopimus ovat ristiriidassa keskenään, salassapitosopimuksen ehdot menevät tämän Sopimuksen edelle.</w:t>
      </w:r>
    </w:p>
    <w:p w14:paraId="55223765" w14:textId="77777777" w:rsidR="002B1074" w:rsidRPr="00DF03E3" w:rsidRDefault="00DC6657" w:rsidP="002B1074">
      <w:pPr>
        <w:pStyle w:val="OtsikkoCaps"/>
        <w:numPr>
          <w:ilvl w:val="0"/>
          <w:numId w:val="1"/>
        </w:numPr>
        <w:ind w:left="426" w:hanging="426"/>
      </w:pPr>
      <w:r w:rsidRPr="00DF03E3">
        <w:t>VASTUUNRAJOITUS</w:t>
      </w:r>
    </w:p>
    <w:p w14:paraId="6FA999BB" w14:textId="77777777" w:rsidR="002B1074" w:rsidRPr="00DF03E3" w:rsidRDefault="00CB3681" w:rsidP="002B1074">
      <w:pPr>
        <w:pStyle w:val="OtsikkoCaps"/>
        <w:rPr>
          <w:b w:val="0"/>
        </w:rPr>
      </w:pPr>
      <w:r w:rsidRPr="00DF03E3">
        <w:rPr>
          <w:b w:val="0"/>
        </w:rPr>
        <w:t>Kumpikaan Osapuoli ei ole vastuussa toisilleen mistään tästä Sopimuksesta aiheutuvasta välillisestä vahingosta, kuten tulonmenetys tai liikearvon menetys.</w:t>
      </w:r>
    </w:p>
    <w:p w14:paraId="0ACACA8B" w14:textId="4F7B445C" w:rsidR="009E4D27" w:rsidRPr="00DF03E3" w:rsidRDefault="009E4D27" w:rsidP="002B1074">
      <w:pPr>
        <w:pStyle w:val="OtsikkoCaps"/>
        <w:rPr>
          <w:b w:val="0"/>
        </w:rPr>
      </w:pPr>
      <w:r w:rsidRPr="00DF03E3">
        <w:rPr>
          <w:b w:val="0"/>
        </w:rPr>
        <w:t xml:space="preserve">Vastuun rajoitusta ei sovelleta vahinkoihin, jotka johtuvat tämän Sopimuksen Kappaleiden </w:t>
      </w:r>
      <w:r w:rsidR="0060373F">
        <w:rPr>
          <w:b w:val="0"/>
        </w:rPr>
        <w:t>4</w:t>
      </w:r>
      <w:r w:rsidRPr="00DF03E3">
        <w:rPr>
          <w:b w:val="0"/>
        </w:rPr>
        <w:t xml:space="preserve"> (Immateriaalioikeudet) ja </w:t>
      </w:r>
      <w:r w:rsidR="0060373F">
        <w:rPr>
          <w:b w:val="0"/>
        </w:rPr>
        <w:t>5</w:t>
      </w:r>
      <w:r w:rsidRPr="00DF03E3">
        <w:rPr>
          <w:b w:val="0"/>
        </w:rPr>
        <w:t xml:space="preserve"> (Salassapito) säännösten rikkomisesta tai Osapuolen törkeästä huolimattomuudesta tai tahallisuudesta johtuviin vahinkoihin.</w:t>
      </w:r>
    </w:p>
    <w:p w14:paraId="48FD5DF3" w14:textId="77777777" w:rsidR="002B1074" w:rsidRPr="00DF03E3" w:rsidRDefault="00254961" w:rsidP="002B1074">
      <w:pPr>
        <w:pStyle w:val="OtsikkoCaps"/>
        <w:numPr>
          <w:ilvl w:val="0"/>
          <w:numId w:val="1"/>
        </w:numPr>
        <w:ind w:left="426" w:hanging="426"/>
      </w:pPr>
      <w:r w:rsidRPr="00DF03E3">
        <w:t>YLIVOIMAINEN ESTE</w:t>
      </w:r>
    </w:p>
    <w:p w14:paraId="049D4FDA" w14:textId="5BBBA6DD" w:rsidR="00254961" w:rsidRPr="00DF03E3" w:rsidRDefault="00254961" w:rsidP="002B1074">
      <w:pPr>
        <w:pStyle w:val="OtsikkoCaps"/>
        <w:rPr>
          <w:b w:val="0"/>
        </w:rPr>
      </w:pPr>
      <w:r w:rsidRPr="00DF03E3">
        <w:rPr>
          <w:b w:val="0"/>
        </w:rPr>
        <w:t>Jos sopimusehtojen noudattamisen estää tai sitä viivästyttää ylivoimainen este, kuten sota, työselkkaus, onnettomuus, toimituksen keskeytys tai muu syy, jota Osapuoli ei ole Sopimusta tehdessään voinut ennakoida, ottaa huomioon eikä estää, Osapuoli vapautuu sopimusehdon noudattamisesta ylivoimaisen esteen keston ajaksi. Ylivoimaiseen esteeseen vetoavan on välittömästi ilmoitettava toiselle Osapuolelle esteen ilmaantumisesta ja päättymisestä.</w:t>
      </w:r>
    </w:p>
    <w:p w14:paraId="3C0FD0EC" w14:textId="77777777" w:rsidR="002B1074" w:rsidRPr="00DF03E3" w:rsidRDefault="00254961" w:rsidP="002B1074">
      <w:pPr>
        <w:pStyle w:val="OtsikkoCaps"/>
        <w:numPr>
          <w:ilvl w:val="0"/>
          <w:numId w:val="1"/>
        </w:numPr>
        <w:ind w:left="426" w:hanging="426"/>
      </w:pPr>
      <w:r w:rsidRPr="00DF03E3">
        <w:t>SOPIMUKSEN VOIMASSAOLO JA IRTISANOMINEN</w:t>
      </w:r>
    </w:p>
    <w:p w14:paraId="74F7991B" w14:textId="77777777" w:rsidR="002B1074" w:rsidRPr="00DF03E3" w:rsidRDefault="00254961" w:rsidP="002B1074">
      <w:pPr>
        <w:pStyle w:val="OtsikkoCaps"/>
        <w:rPr>
          <w:b w:val="0"/>
        </w:rPr>
      </w:pPr>
      <w:r w:rsidRPr="00DF03E3">
        <w:rPr>
          <w:b w:val="0"/>
        </w:rPr>
        <w:t>Tämä Sopimus tulee voimaan molempien Osapuolten allekirjoitettua tämän Sopimuksen ja päättyy, kun Palvelut on hyväksytysti toimitettu, viimeistään [</w:t>
      </w:r>
      <w:r w:rsidRPr="00DF03E3">
        <w:rPr>
          <w:b w:val="0"/>
          <w:highlight w:val="lightGray"/>
        </w:rPr>
        <w:t>päivämäärä</w:t>
      </w:r>
      <w:r w:rsidRPr="00DF03E3">
        <w:rPr>
          <w:b w:val="0"/>
        </w:rPr>
        <w:t>].</w:t>
      </w:r>
    </w:p>
    <w:p w14:paraId="63F03378" w14:textId="6DEF5A21" w:rsidR="00F15B60" w:rsidRDefault="00254961" w:rsidP="002B1074">
      <w:pPr>
        <w:pStyle w:val="OtsikkoCaps"/>
        <w:rPr>
          <w:b w:val="0"/>
        </w:rPr>
      </w:pPr>
      <w:r w:rsidRPr="00DF03E3">
        <w:rPr>
          <w:b w:val="0"/>
        </w:rPr>
        <w:t xml:space="preserve">Mikäli jompikumpi Osapuolista rikkoo olennaisesti tämän Sopimuksen määräyksiä, toisella Osapuolella on oikeus purkaa tämä sopimus ilmoittamalla siitä kirjallisesti sopimusta rikkoneelle Osapuolelle. Tämä Sopimus katsotaan purkautuneeksi, jollei rikkomusta ole korjattu yhden (1) viikon kuluessa purkamisilmoituksen antamisesta. Jos sopimus purkautuu, Tilaaja maksaa Palveluntarjoajalle siihen mennessä suoritetuista Palveluista. Tilaajalla on oikeus käyttää siihen mennessä syntyneitä Palvelun tuloksia Tuotannon yhteydessä. </w:t>
      </w:r>
    </w:p>
    <w:p w14:paraId="30B369D2" w14:textId="2F83ADBB" w:rsidR="00254961" w:rsidRPr="00F15B60" w:rsidRDefault="00F15B60" w:rsidP="00F15B60">
      <w:pPr>
        <w:ind w:left="0" w:right="0"/>
        <w:jc w:val="left"/>
        <w:rPr>
          <w:rFonts w:cs="Arial"/>
          <w:szCs w:val="22"/>
        </w:rPr>
      </w:pPr>
      <w:r>
        <w:rPr>
          <w:b/>
        </w:rPr>
        <w:br w:type="page"/>
      </w:r>
    </w:p>
    <w:p w14:paraId="211C27E1" w14:textId="77777777" w:rsidR="002B1074" w:rsidRPr="00DF03E3" w:rsidRDefault="00254961" w:rsidP="002B1074">
      <w:pPr>
        <w:pStyle w:val="OtsikkoCaps"/>
        <w:numPr>
          <w:ilvl w:val="0"/>
          <w:numId w:val="1"/>
        </w:numPr>
        <w:ind w:left="426" w:hanging="426"/>
      </w:pPr>
      <w:r w:rsidRPr="00DF03E3">
        <w:lastRenderedPageBreak/>
        <w:t>LAINSÄÄDÄNTÖ JA ERIMIELISYYDET</w:t>
      </w:r>
    </w:p>
    <w:p w14:paraId="494000C6" w14:textId="77777777" w:rsidR="002B1074" w:rsidRPr="00DF03E3" w:rsidRDefault="008655BE" w:rsidP="002B1074">
      <w:pPr>
        <w:pStyle w:val="OtsikkoCaps"/>
        <w:rPr>
          <w:b w:val="0"/>
        </w:rPr>
      </w:pPr>
      <w:r w:rsidRPr="00DF03E3">
        <w:rPr>
          <w:b w:val="0"/>
        </w:rPr>
        <w:t>Tähän sopimukseen sovelletaan Suomen lakia, lukuun ottamatta Suomen lain lainvalintaa koskevia säännöksiä.</w:t>
      </w:r>
    </w:p>
    <w:p w14:paraId="0AD94D7F" w14:textId="32F90080" w:rsidR="00394E23" w:rsidRPr="00DF03E3" w:rsidRDefault="008655BE" w:rsidP="00394E23">
      <w:pPr>
        <w:pStyle w:val="OtsikkoCaps"/>
        <w:rPr>
          <w:b w:val="0"/>
        </w:rPr>
      </w:pPr>
      <w:r w:rsidRPr="00DF03E3">
        <w:rPr>
          <w:b w:val="0"/>
        </w:rPr>
        <w:t>Tätä Sopimusta koskevat erimielisyydet pyritään ensisijaisesti ratkaisemaan neuvottelemalla. Mikäli näissä neuvotteluissa ei saavuteta ratkaisua 60 päivän sisällä, tästä Sopimuksesta aiheutuvat riidat ratkaistaan Helsingin käräjäoikeudessa ensimmäisenä asteena.</w:t>
      </w:r>
    </w:p>
    <w:p w14:paraId="5540616B" w14:textId="77777777" w:rsidR="00394E23" w:rsidRPr="00DF03E3" w:rsidRDefault="00394E23" w:rsidP="00394E23">
      <w:pPr>
        <w:pStyle w:val="OtsikkoCaps"/>
        <w:numPr>
          <w:ilvl w:val="0"/>
          <w:numId w:val="1"/>
        </w:numPr>
        <w:ind w:left="426" w:hanging="426"/>
      </w:pPr>
      <w:r w:rsidRPr="00DF03E3">
        <w:t xml:space="preserve"> MUUT EHDOT</w:t>
      </w:r>
    </w:p>
    <w:p w14:paraId="12C48EEC" w14:textId="7ACD92BC" w:rsidR="00394E23" w:rsidRPr="00DF03E3" w:rsidRDefault="00394E23" w:rsidP="0061748F">
      <w:pPr>
        <w:pStyle w:val="OtsikkoCaps"/>
        <w:rPr>
          <w:rStyle w:val="apple-converted-space"/>
          <w:b w:val="0"/>
        </w:rPr>
      </w:pPr>
      <w:r w:rsidRPr="00DF03E3">
        <w:rPr>
          <w:b w:val="0"/>
        </w:rPr>
        <w:t>Tätä sopimusta koskevat muutokset ja lisäykset on tehtävä kirjallisesti.</w:t>
      </w:r>
      <w:r w:rsidRPr="00DF03E3">
        <w:rPr>
          <w:rStyle w:val="apple-converted-space"/>
          <w:b w:val="0"/>
          <w:color w:val="000000"/>
        </w:rPr>
        <w:t> </w:t>
      </w:r>
    </w:p>
    <w:p w14:paraId="19AB9CB9" w14:textId="5CD61000" w:rsidR="00394E23" w:rsidRPr="00DF03E3" w:rsidRDefault="00394E23" w:rsidP="00394E23">
      <w:pPr>
        <w:pStyle w:val="OtsikkoCaps"/>
        <w:rPr>
          <w:b w:val="0"/>
        </w:rPr>
      </w:pPr>
      <w:r w:rsidRPr="00DF03E3">
        <w:rPr>
          <w:b w:val="0"/>
        </w:rPr>
        <w:t>Tämän Sopimuksen kohdat</w:t>
      </w:r>
      <w:r w:rsidRPr="00DF03E3">
        <w:rPr>
          <w:rStyle w:val="apple-converted-space"/>
          <w:b w:val="0"/>
          <w:color w:val="000000"/>
        </w:rPr>
        <w:t> </w:t>
      </w:r>
      <w:r w:rsidR="0060373F">
        <w:rPr>
          <w:b w:val="0"/>
        </w:rPr>
        <w:t>4</w:t>
      </w:r>
      <w:r w:rsidRPr="00DF03E3">
        <w:rPr>
          <w:rStyle w:val="apple-converted-space"/>
          <w:b w:val="0"/>
          <w:color w:val="000000"/>
        </w:rPr>
        <w:t> </w:t>
      </w:r>
      <w:r w:rsidRPr="00DF03E3">
        <w:rPr>
          <w:b w:val="0"/>
        </w:rPr>
        <w:t>ja</w:t>
      </w:r>
      <w:r w:rsidRPr="00DF03E3">
        <w:rPr>
          <w:rStyle w:val="apple-converted-space"/>
          <w:b w:val="0"/>
          <w:color w:val="000000"/>
        </w:rPr>
        <w:t> </w:t>
      </w:r>
      <w:r w:rsidR="0060373F">
        <w:rPr>
          <w:b w:val="0"/>
        </w:rPr>
        <w:t>5</w:t>
      </w:r>
      <w:r w:rsidRPr="00DF03E3">
        <w:rPr>
          <w:rStyle w:val="apple-converted-space"/>
          <w:b w:val="0"/>
          <w:color w:val="000000"/>
        </w:rPr>
        <w:t> </w:t>
      </w:r>
      <w:r w:rsidRPr="00DF03E3">
        <w:rPr>
          <w:b w:val="0"/>
        </w:rPr>
        <w:t>jäävät voimaan Sopimuksen päätyttyä.</w:t>
      </w:r>
    </w:p>
    <w:p w14:paraId="1737F50D" w14:textId="0AFC6CC3" w:rsidR="00394E23" w:rsidRPr="00DF03E3" w:rsidRDefault="00394E23" w:rsidP="00394E23">
      <w:pPr>
        <w:pStyle w:val="OtsikkoCaps"/>
        <w:rPr>
          <w:b w:val="0"/>
        </w:rPr>
      </w:pPr>
      <w:r w:rsidRPr="00DF03E3">
        <w:rPr>
          <w:b w:val="0"/>
          <w:color w:val="000000"/>
        </w:rPr>
        <w:t xml:space="preserve">Sopimus liitteineen korvaa kaikki muut Osapuolten välillä </w:t>
      </w:r>
      <w:r w:rsidR="00F72BDC" w:rsidRPr="00DF03E3">
        <w:rPr>
          <w:b w:val="0"/>
          <w:color w:val="000000"/>
        </w:rPr>
        <w:t>So</w:t>
      </w:r>
      <w:r w:rsidRPr="00DF03E3">
        <w:rPr>
          <w:b w:val="0"/>
          <w:color w:val="000000"/>
        </w:rPr>
        <w:t>pimuksen kohteesta käydyt neuvottelut, tarjoukset, tarjouspyynnöt ja muun kirjeenvaihdon.</w:t>
      </w:r>
    </w:p>
    <w:p w14:paraId="3E05E2B8" w14:textId="50E77798" w:rsidR="004724B9" w:rsidRPr="00DF03E3" w:rsidRDefault="004724B9" w:rsidP="004724B9">
      <w:pPr>
        <w:pStyle w:val="OtsikkoCaps"/>
        <w:numPr>
          <w:ilvl w:val="0"/>
          <w:numId w:val="1"/>
        </w:numPr>
        <w:ind w:left="426" w:hanging="426"/>
      </w:pPr>
      <w:r w:rsidRPr="00DF03E3">
        <w:t>ALLEKIRJOITUSKAPPALEET</w:t>
      </w:r>
    </w:p>
    <w:p w14:paraId="38B650F2" w14:textId="42C6506C" w:rsidR="00254961" w:rsidRPr="00DF03E3" w:rsidRDefault="004724B9" w:rsidP="004724B9">
      <w:pPr>
        <w:pStyle w:val="OtsikkoCaps"/>
        <w:numPr>
          <w:ilvl w:val="0"/>
          <w:numId w:val="0"/>
        </w:numPr>
        <w:ind w:left="716" w:hanging="432"/>
        <w:rPr>
          <w:b w:val="0"/>
        </w:rPr>
      </w:pPr>
      <w:r w:rsidRPr="00DF03E3">
        <w:rPr>
          <w:b w:val="0"/>
        </w:rPr>
        <w:t xml:space="preserve">11.1 </w:t>
      </w:r>
      <w:r w:rsidR="00254961" w:rsidRPr="00DF03E3">
        <w:rPr>
          <w:b w:val="0"/>
        </w:rPr>
        <w:t xml:space="preserve">Tätä sopimusta on laadittu kaksi (2) samasanaista kappaletta, yksi kummallekin </w:t>
      </w:r>
      <w:r w:rsidRPr="00DF03E3">
        <w:rPr>
          <w:b w:val="0"/>
        </w:rPr>
        <w:t>so</w:t>
      </w:r>
      <w:r w:rsidR="00254961" w:rsidRPr="00DF03E3">
        <w:rPr>
          <w:b w:val="0"/>
        </w:rPr>
        <w:t>pijapuolelle.</w:t>
      </w:r>
    </w:p>
    <w:p w14:paraId="454C1AB9" w14:textId="77777777" w:rsidR="00254961" w:rsidRPr="00DF03E3" w:rsidRDefault="00254961" w:rsidP="00D9644E">
      <w:pPr>
        <w:rPr>
          <w:rFonts w:cs="Arial"/>
          <w:szCs w:val="22"/>
        </w:rPr>
      </w:pPr>
    </w:p>
    <w:p w14:paraId="13A9F7A3" w14:textId="77777777" w:rsidR="00254961" w:rsidRPr="00DF03E3" w:rsidRDefault="00254961" w:rsidP="00D9644E">
      <w:pPr>
        <w:rPr>
          <w:rFonts w:cs="Arial"/>
          <w:szCs w:val="22"/>
        </w:rPr>
      </w:pPr>
    </w:p>
    <w:p w14:paraId="7A8DE62D" w14:textId="77777777" w:rsidR="00254961" w:rsidRPr="00DF03E3" w:rsidRDefault="00254961" w:rsidP="00D9644E">
      <w:pPr>
        <w:rPr>
          <w:rFonts w:cs="Arial"/>
          <w:szCs w:val="22"/>
        </w:rPr>
      </w:pPr>
    </w:p>
    <w:p w14:paraId="30C454DE" w14:textId="77777777" w:rsidR="00254961" w:rsidRPr="00DF03E3" w:rsidRDefault="00254961" w:rsidP="00D9644E">
      <w:pPr>
        <w:rPr>
          <w:rFonts w:cs="Arial"/>
          <w:szCs w:val="22"/>
        </w:rPr>
      </w:pPr>
      <w:r w:rsidRPr="00DF03E3">
        <w:rPr>
          <w:rFonts w:cs="Arial"/>
          <w:szCs w:val="22"/>
        </w:rPr>
        <w:t xml:space="preserve">Helsingissä, [PVM] </w:t>
      </w:r>
    </w:p>
    <w:p w14:paraId="76F8A0B0" w14:textId="77777777" w:rsidR="00254961" w:rsidRPr="00DF03E3" w:rsidRDefault="00254961" w:rsidP="00D9644E">
      <w:pPr>
        <w:rPr>
          <w:rFonts w:cs="Arial"/>
          <w:szCs w:val="22"/>
        </w:rPr>
      </w:pPr>
    </w:p>
    <w:p w14:paraId="3B396A30" w14:textId="343D0D71" w:rsidR="00254961" w:rsidRPr="00DF03E3" w:rsidRDefault="00746E6B" w:rsidP="00D9644E">
      <w:pPr>
        <w:rPr>
          <w:rFonts w:cs="Arial"/>
          <w:b/>
          <w:szCs w:val="22"/>
        </w:rPr>
      </w:pPr>
      <w:r w:rsidRPr="00DF03E3">
        <w:rPr>
          <w:rFonts w:cs="Arial"/>
          <w:b/>
          <w:szCs w:val="22"/>
        </w:rPr>
        <w:t>[</w:t>
      </w:r>
      <w:r w:rsidR="00352D8B" w:rsidRPr="00DF03E3">
        <w:rPr>
          <w:rFonts w:cs="Arial"/>
          <w:b/>
          <w:szCs w:val="22"/>
          <w:highlight w:val="lightGray"/>
        </w:rPr>
        <w:t>TILAAJAN NIMI</w:t>
      </w:r>
      <w:r w:rsidRPr="00DF03E3">
        <w:rPr>
          <w:rFonts w:cs="Arial"/>
          <w:b/>
          <w:szCs w:val="22"/>
        </w:rPr>
        <w:t>]</w:t>
      </w:r>
      <w:r w:rsidR="00352D8B" w:rsidRPr="00DF03E3">
        <w:rPr>
          <w:rFonts w:cs="Arial"/>
          <w:b/>
          <w:szCs w:val="22"/>
        </w:rPr>
        <w:tab/>
      </w:r>
      <w:r w:rsidR="00254961" w:rsidRPr="00DF03E3">
        <w:rPr>
          <w:rFonts w:cs="Arial"/>
          <w:b/>
          <w:szCs w:val="22"/>
        </w:rPr>
        <w:tab/>
        <w:t>[</w:t>
      </w:r>
      <w:r w:rsidR="00254961" w:rsidRPr="00DF03E3">
        <w:rPr>
          <w:rFonts w:cs="Arial"/>
          <w:b/>
          <w:szCs w:val="22"/>
          <w:highlight w:val="lightGray"/>
        </w:rPr>
        <w:t>PALVELUNTARJOAJAN NIMI</w:t>
      </w:r>
      <w:r w:rsidR="00254961" w:rsidRPr="00DF03E3">
        <w:rPr>
          <w:rFonts w:cs="Arial"/>
          <w:b/>
          <w:szCs w:val="22"/>
        </w:rPr>
        <w:t>]</w:t>
      </w:r>
    </w:p>
    <w:p w14:paraId="24AB7CCB" w14:textId="77777777" w:rsidR="00254961" w:rsidRPr="00DF03E3" w:rsidRDefault="00254961" w:rsidP="00D9644E">
      <w:pPr>
        <w:rPr>
          <w:rFonts w:cs="Arial"/>
          <w:szCs w:val="22"/>
        </w:rPr>
      </w:pPr>
    </w:p>
    <w:p w14:paraId="61DF4AEA" w14:textId="77777777" w:rsidR="00254961" w:rsidRPr="00DF03E3" w:rsidRDefault="00254961" w:rsidP="00D9644E">
      <w:pPr>
        <w:rPr>
          <w:rFonts w:cs="Arial"/>
          <w:szCs w:val="22"/>
        </w:rPr>
      </w:pPr>
    </w:p>
    <w:p w14:paraId="4E49E4AC" w14:textId="77777777" w:rsidR="00254961" w:rsidRPr="00DF03E3" w:rsidRDefault="00254961" w:rsidP="00D9644E">
      <w:pPr>
        <w:rPr>
          <w:rFonts w:cs="Arial"/>
          <w:szCs w:val="22"/>
        </w:rPr>
      </w:pPr>
    </w:p>
    <w:p w14:paraId="03D68962" w14:textId="77777777" w:rsidR="00254961" w:rsidRPr="00DF03E3" w:rsidRDefault="00254961" w:rsidP="00D9644E">
      <w:pPr>
        <w:rPr>
          <w:rFonts w:cs="Arial"/>
          <w:szCs w:val="22"/>
        </w:rPr>
      </w:pPr>
    </w:p>
    <w:p w14:paraId="5861217C" w14:textId="77777777" w:rsidR="00254961" w:rsidRPr="00DF03E3" w:rsidRDefault="00254961" w:rsidP="00D9644E">
      <w:pPr>
        <w:rPr>
          <w:rFonts w:cs="Arial"/>
          <w:szCs w:val="22"/>
        </w:rPr>
      </w:pPr>
    </w:p>
    <w:p w14:paraId="214E6452" w14:textId="77777777" w:rsidR="00254961" w:rsidRPr="00DF03E3" w:rsidRDefault="00254961" w:rsidP="00D9644E">
      <w:pPr>
        <w:rPr>
          <w:rFonts w:cs="Arial"/>
          <w:szCs w:val="22"/>
        </w:rPr>
      </w:pPr>
      <w:r w:rsidRPr="00DF03E3">
        <w:rPr>
          <w:rFonts w:cs="Arial"/>
          <w:szCs w:val="22"/>
        </w:rPr>
        <w:t>_____________________</w:t>
      </w:r>
      <w:r w:rsidRPr="00DF03E3">
        <w:rPr>
          <w:rFonts w:cs="Arial"/>
          <w:szCs w:val="22"/>
        </w:rPr>
        <w:tab/>
      </w:r>
      <w:r w:rsidRPr="00DF03E3">
        <w:rPr>
          <w:rFonts w:cs="Arial"/>
          <w:szCs w:val="22"/>
        </w:rPr>
        <w:tab/>
        <w:t>_______________________</w:t>
      </w:r>
    </w:p>
    <w:p w14:paraId="576B6233" w14:textId="66495D10" w:rsidR="00254961" w:rsidRPr="00DF03E3" w:rsidRDefault="00254961" w:rsidP="00D9644E">
      <w:pPr>
        <w:rPr>
          <w:rFonts w:cs="Arial"/>
          <w:szCs w:val="22"/>
        </w:rPr>
      </w:pPr>
      <w:r w:rsidRPr="00DF03E3">
        <w:rPr>
          <w:rFonts w:cs="Arial"/>
          <w:szCs w:val="22"/>
        </w:rPr>
        <w:t>[</w:t>
      </w:r>
      <w:r w:rsidRPr="00DF03E3">
        <w:rPr>
          <w:rFonts w:cs="Arial"/>
          <w:szCs w:val="22"/>
          <w:highlight w:val="lightGray"/>
        </w:rPr>
        <w:t>Nimi</w:t>
      </w:r>
      <w:r w:rsidRPr="00DF03E3">
        <w:rPr>
          <w:rFonts w:cs="Arial"/>
          <w:szCs w:val="22"/>
        </w:rPr>
        <w:t>]</w:t>
      </w:r>
      <w:r w:rsidRPr="00DF03E3">
        <w:rPr>
          <w:rFonts w:cs="Arial"/>
          <w:szCs w:val="22"/>
        </w:rPr>
        <w:tab/>
      </w:r>
      <w:r w:rsidRPr="00DF03E3">
        <w:rPr>
          <w:rFonts w:cs="Arial"/>
          <w:szCs w:val="22"/>
        </w:rPr>
        <w:tab/>
      </w:r>
      <w:r w:rsidRPr="00DF03E3">
        <w:rPr>
          <w:rFonts w:cs="Arial"/>
          <w:szCs w:val="22"/>
        </w:rPr>
        <w:tab/>
        <w:t>[</w:t>
      </w:r>
      <w:r w:rsidRPr="00DF03E3">
        <w:rPr>
          <w:rFonts w:cs="Arial"/>
          <w:szCs w:val="22"/>
          <w:highlight w:val="lightGray"/>
        </w:rPr>
        <w:t>Nimi</w:t>
      </w:r>
      <w:r w:rsidRPr="00DF03E3">
        <w:rPr>
          <w:rFonts w:cs="Arial"/>
          <w:szCs w:val="22"/>
        </w:rPr>
        <w:t xml:space="preserve">] </w:t>
      </w:r>
    </w:p>
    <w:p w14:paraId="4DA31226" w14:textId="4FA3801F" w:rsidR="00254961" w:rsidRPr="00DF03E3" w:rsidRDefault="00C86289" w:rsidP="00D9644E">
      <w:pPr>
        <w:rPr>
          <w:rFonts w:cs="Arial"/>
          <w:szCs w:val="22"/>
        </w:rPr>
      </w:pPr>
      <w:r w:rsidRPr="00DF03E3">
        <w:rPr>
          <w:rFonts w:cs="Arial"/>
          <w:szCs w:val="22"/>
        </w:rPr>
        <w:t>[</w:t>
      </w:r>
      <w:r w:rsidR="00F15B60">
        <w:rPr>
          <w:rFonts w:cs="Arial"/>
          <w:szCs w:val="22"/>
          <w:highlight w:val="lightGray"/>
        </w:rPr>
        <w:t>Asem</w:t>
      </w:r>
      <w:r w:rsidR="00254961" w:rsidRPr="00DF03E3">
        <w:rPr>
          <w:rFonts w:cs="Arial"/>
          <w:szCs w:val="22"/>
          <w:highlight w:val="lightGray"/>
        </w:rPr>
        <w:t>a</w:t>
      </w:r>
      <w:r w:rsidRPr="00DF03E3">
        <w:rPr>
          <w:rFonts w:cs="Arial"/>
          <w:szCs w:val="22"/>
        </w:rPr>
        <w:t>]</w:t>
      </w:r>
      <w:r w:rsidR="00254961" w:rsidRPr="00DF03E3">
        <w:rPr>
          <w:rFonts w:cs="Arial"/>
          <w:szCs w:val="22"/>
        </w:rPr>
        <w:tab/>
      </w:r>
      <w:r w:rsidR="00254961" w:rsidRPr="00DF03E3">
        <w:rPr>
          <w:rFonts w:cs="Arial"/>
          <w:szCs w:val="22"/>
        </w:rPr>
        <w:tab/>
      </w:r>
      <w:r w:rsidR="00F15B60">
        <w:rPr>
          <w:rFonts w:cs="Arial"/>
          <w:szCs w:val="22"/>
        </w:rPr>
        <w:tab/>
      </w:r>
      <w:bookmarkStart w:id="2" w:name="_GoBack"/>
      <w:bookmarkEnd w:id="2"/>
      <w:r w:rsidR="00254961" w:rsidRPr="00DF03E3">
        <w:rPr>
          <w:rFonts w:cs="Arial"/>
          <w:szCs w:val="22"/>
        </w:rPr>
        <w:t>[</w:t>
      </w:r>
      <w:r w:rsidR="00254961" w:rsidRPr="00DF03E3">
        <w:rPr>
          <w:rFonts w:cs="Arial"/>
          <w:szCs w:val="22"/>
          <w:highlight w:val="lightGray"/>
        </w:rPr>
        <w:t>Asema</w:t>
      </w:r>
      <w:r w:rsidR="00254961" w:rsidRPr="00DF03E3">
        <w:rPr>
          <w:rFonts w:cs="Arial"/>
          <w:szCs w:val="22"/>
        </w:rPr>
        <w:t>]</w:t>
      </w:r>
    </w:p>
    <w:p w14:paraId="03FC0A8F" w14:textId="77777777" w:rsidR="00254961" w:rsidRPr="00DF03E3" w:rsidRDefault="00254961" w:rsidP="00D9644E">
      <w:pPr>
        <w:rPr>
          <w:rFonts w:cs="Arial"/>
          <w:szCs w:val="22"/>
        </w:rPr>
      </w:pPr>
      <w:r w:rsidRPr="00DF03E3">
        <w:rPr>
          <w:rFonts w:cs="Arial"/>
          <w:szCs w:val="22"/>
        </w:rPr>
        <w:tab/>
      </w:r>
      <w:r w:rsidRPr="00DF03E3">
        <w:rPr>
          <w:rFonts w:cs="Arial"/>
          <w:szCs w:val="22"/>
        </w:rPr>
        <w:tab/>
      </w:r>
    </w:p>
    <w:p w14:paraId="772DBFC0" w14:textId="77777777" w:rsidR="00254961" w:rsidRPr="00DF03E3" w:rsidRDefault="00254961" w:rsidP="00D9644E">
      <w:pPr>
        <w:rPr>
          <w:rFonts w:cs="Arial"/>
          <w:szCs w:val="22"/>
        </w:rPr>
      </w:pPr>
    </w:p>
    <w:p w14:paraId="3122249C" w14:textId="77777777" w:rsidR="003A1DA2" w:rsidRPr="00DF03E3" w:rsidRDefault="00F15B60" w:rsidP="00D9644E">
      <w:pPr>
        <w:rPr>
          <w:rFonts w:cs="Arial"/>
          <w:szCs w:val="22"/>
        </w:rPr>
      </w:pPr>
    </w:p>
    <w:p w14:paraId="6F3D5252" w14:textId="77777777" w:rsidR="000C45A0" w:rsidRPr="00DF03E3" w:rsidRDefault="000C45A0" w:rsidP="00D9644E">
      <w:pPr>
        <w:rPr>
          <w:rFonts w:cs="Arial"/>
          <w:szCs w:val="22"/>
        </w:rPr>
      </w:pPr>
    </w:p>
    <w:sectPr w:rsidR="000C45A0" w:rsidRPr="00DF03E3" w:rsidSect="00B96C3E">
      <w:headerReference w:type="default" r:id="rId8"/>
      <w:footerReference w:type="even" r:id="rId9"/>
      <w:footerReference w:type="default" r:id="rId10"/>
      <w:pgSz w:w="11900" w:h="16840"/>
      <w:pgMar w:top="1105" w:right="1800" w:bottom="1843" w:left="1800" w:header="28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A8687" w14:textId="77777777" w:rsidR="00321299" w:rsidRDefault="00321299" w:rsidP="00604288">
      <w:r>
        <w:separator/>
      </w:r>
    </w:p>
  </w:endnote>
  <w:endnote w:type="continuationSeparator" w:id="0">
    <w:p w14:paraId="10ABCE81" w14:textId="77777777" w:rsidR="00321299" w:rsidRDefault="00321299" w:rsidP="0060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vunumero"/>
      </w:rPr>
      <w:id w:val="33471508"/>
      <w:docPartObj>
        <w:docPartGallery w:val="Page Numbers (Bottom of Page)"/>
        <w:docPartUnique/>
      </w:docPartObj>
    </w:sdtPr>
    <w:sdtEndPr>
      <w:rPr>
        <w:rStyle w:val="Sivunumero"/>
      </w:rPr>
    </w:sdtEndPr>
    <w:sdtContent>
      <w:p w14:paraId="5C6A6675" w14:textId="30567CD2" w:rsidR="009352EE" w:rsidRDefault="009352EE" w:rsidP="0051056E">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38061542" w14:textId="77777777" w:rsidR="009352EE" w:rsidRDefault="009352EE" w:rsidP="009352EE">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vunumero"/>
        <w:rFonts w:ascii="Arial" w:hAnsi="Arial" w:cs="Arial"/>
      </w:rPr>
      <w:id w:val="-1643882974"/>
      <w:docPartObj>
        <w:docPartGallery w:val="Page Numbers (Bottom of Page)"/>
        <w:docPartUnique/>
      </w:docPartObj>
    </w:sdtPr>
    <w:sdtEndPr>
      <w:rPr>
        <w:rStyle w:val="Sivunumero"/>
      </w:rPr>
    </w:sdtEndPr>
    <w:sdtContent>
      <w:p w14:paraId="1403FD4B" w14:textId="14455FF3" w:rsidR="009352EE" w:rsidRPr="00C96BBD" w:rsidRDefault="009352EE" w:rsidP="0051056E">
        <w:pPr>
          <w:pStyle w:val="Alatunniste"/>
          <w:framePr w:wrap="none" w:vAnchor="text" w:hAnchor="margin" w:xAlign="right" w:y="1"/>
          <w:rPr>
            <w:rStyle w:val="Sivunumero"/>
            <w:rFonts w:ascii="Arial" w:hAnsi="Arial" w:cs="Arial"/>
          </w:rPr>
        </w:pPr>
        <w:r w:rsidRPr="00C96BBD">
          <w:rPr>
            <w:rStyle w:val="Sivunumero"/>
            <w:rFonts w:ascii="Arial" w:hAnsi="Arial" w:cs="Arial"/>
          </w:rPr>
          <w:fldChar w:fldCharType="begin"/>
        </w:r>
        <w:r w:rsidRPr="00C96BBD">
          <w:rPr>
            <w:rStyle w:val="Sivunumero"/>
            <w:rFonts w:ascii="Arial" w:hAnsi="Arial" w:cs="Arial"/>
          </w:rPr>
          <w:instrText xml:space="preserve"> PAGE </w:instrText>
        </w:r>
        <w:r w:rsidRPr="00C96BBD">
          <w:rPr>
            <w:rStyle w:val="Sivunumero"/>
            <w:rFonts w:ascii="Arial" w:hAnsi="Arial" w:cs="Arial"/>
          </w:rPr>
          <w:fldChar w:fldCharType="separate"/>
        </w:r>
        <w:r w:rsidRPr="00C96BBD">
          <w:rPr>
            <w:rStyle w:val="Sivunumero"/>
            <w:rFonts w:ascii="Arial" w:hAnsi="Arial" w:cs="Arial"/>
            <w:noProof/>
          </w:rPr>
          <w:t>1</w:t>
        </w:r>
        <w:r w:rsidRPr="00C96BBD">
          <w:rPr>
            <w:rStyle w:val="Sivunumero"/>
            <w:rFonts w:ascii="Arial" w:hAnsi="Arial" w:cs="Arial"/>
          </w:rPr>
          <w:fldChar w:fldCharType="end"/>
        </w:r>
      </w:p>
    </w:sdtContent>
  </w:sdt>
  <w:p w14:paraId="7B660613" w14:textId="77777777" w:rsidR="009352EE" w:rsidRDefault="009352EE" w:rsidP="009352EE">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41DB9" w14:textId="77777777" w:rsidR="00321299" w:rsidRDefault="00321299" w:rsidP="00604288">
      <w:r>
        <w:separator/>
      </w:r>
    </w:p>
  </w:footnote>
  <w:footnote w:type="continuationSeparator" w:id="0">
    <w:p w14:paraId="74911DE3" w14:textId="77777777" w:rsidR="00321299" w:rsidRDefault="00321299" w:rsidP="00604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A9A4D" w14:textId="4099BC0B" w:rsidR="00F44B0F" w:rsidRPr="00EA7C01" w:rsidRDefault="00140153" w:rsidP="00B96C3E">
    <w:pPr>
      <w:pStyle w:val="Yltunniste"/>
      <w:ind w:left="-851" w:hanging="142"/>
      <w:rPr>
        <w:rStyle w:val="Sivunumero"/>
        <w:rFonts w:ascii="Arial" w:hAnsi="Arial" w:cs="Arial"/>
        <w:sz w:val="20"/>
      </w:rPr>
    </w:pPr>
    <w:r w:rsidRPr="00EA7C01">
      <w:rPr>
        <w:rFonts w:ascii="Arial" w:hAnsi="Arial" w:cs="Arial"/>
      </w:rPr>
      <w:tab/>
    </w:r>
    <w:r w:rsidRPr="00EA7C01">
      <w:rPr>
        <w:rFonts w:ascii="Arial" w:hAnsi="Arial" w:cs="Arial"/>
      </w:rPr>
      <w:tab/>
    </w:r>
  </w:p>
  <w:p w14:paraId="7F2E671E" w14:textId="77777777" w:rsidR="00F44B0F" w:rsidRPr="0035460A" w:rsidRDefault="00140153" w:rsidP="00B96C3E">
    <w:pPr>
      <w:pStyle w:val="Yltunniste"/>
      <w:ind w:left="-851" w:hanging="142"/>
      <w:rPr>
        <w:rFonts w:ascii="Georgia" w:hAnsi="Georgia"/>
      </w:rPr>
    </w:pPr>
    <w:r>
      <w:rPr>
        <w:rStyle w:val="Sivunumero"/>
        <w:rFonts w:ascii="Georgia" w:hAnsi="Georgia"/>
        <w:sz w:val="20"/>
      </w:rPr>
      <w:tab/>
    </w:r>
    <w:r>
      <w:rPr>
        <w:rStyle w:val="Sivunumero"/>
        <w:rFonts w:ascii="Georgia" w:hAnsi="Georgia"/>
        <w:sz w:val="20"/>
      </w:rPr>
      <w:tab/>
    </w:r>
    <w:r>
      <w:rPr>
        <w:rStyle w:val="Sivunumero"/>
        <w:rFonts w:ascii="Georgia" w:hAnsi="Georgia"/>
        <w:sz w:val="20"/>
      </w:rPr>
      <w:tab/>
    </w:r>
    <w:r>
      <w:rPr>
        <w:rStyle w:val="Sivunumero"/>
        <w:rFonts w:ascii="Georgia" w:hAnsi="Georgia"/>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224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081C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B274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7EBE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0A1A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AA7B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92EC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A0D1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06AB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6C2B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C40053"/>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C3463AD"/>
    <w:multiLevelType w:val="multilevel"/>
    <w:tmpl w:val="39F60758"/>
    <w:lvl w:ilvl="0">
      <w:start w:val="1"/>
      <w:numFmt w:val="decimal"/>
      <w:lvlText w:val="%1."/>
      <w:lvlJc w:val="left"/>
      <w:pPr>
        <w:ind w:left="360" w:hanging="360"/>
      </w:pPr>
      <w:rPr>
        <w:rFonts w:hint="default"/>
        <w:sz w:val="22"/>
        <w:szCs w:val="22"/>
      </w:rPr>
    </w:lvl>
    <w:lvl w:ilvl="1">
      <w:start w:val="1"/>
      <w:numFmt w:val="decimal"/>
      <w:pStyle w:val="OtsikkoCaps"/>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CB6417"/>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685E5D"/>
    <w:multiLevelType w:val="multilevel"/>
    <w:tmpl w:val="D39A767A"/>
    <w:lvl w:ilvl="0">
      <w:start w:val="1"/>
      <w:numFmt w:val="decimal"/>
      <w:lvlText w:val="%1."/>
      <w:lvlJc w:val="left"/>
      <w:pPr>
        <w:ind w:left="720" w:hanging="360"/>
      </w:pPr>
      <w:rPr>
        <w:rFonts w:hint="default"/>
      </w:rPr>
    </w:lvl>
    <w:lvl w:ilvl="1">
      <w:start w:val="1"/>
      <w:numFmt w:val="decimal"/>
      <w:isLgl/>
      <w:lvlText w:val="%1.%2"/>
      <w:lvlJc w:val="left"/>
      <w:pPr>
        <w:ind w:left="920" w:hanging="5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5A16AAE"/>
    <w:multiLevelType w:val="multilevel"/>
    <w:tmpl w:val="D992355E"/>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C00543F"/>
    <w:multiLevelType w:val="hybridMultilevel"/>
    <w:tmpl w:val="46266BDE"/>
    <w:lvl w:ilvl="0" w:tplc="8938A444">
      <w:start w:val="1"/>
      <w:numFmt w:val="decimal"/>
      <w:pStyle w:val="Style1"/>
      <w:lvlText w:val="%1)"/>
      <w:lvlJc w:val="left"/>
      <w:pPr>
        <w:ind w:left="851" w:hanging="851"/>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136E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4"/>
  </w:num>
  <w:num w:numId="14">
    <w:abstractNumId w:val="15"/>
  </w:num>
  <w:num w:numId="15">
    <w:abstractNumId w:val="16"/>
  </w:num>
  <w:num w:numId="16">
    <w:abstractNumId w:val="11"/>
  </w:num>
  <w:num w:numId="17">
    <w:abstractNumId w:val="12"/>
  </w:num>
  <w:num w:numId="18">
    <w:abstractNumId w:val="10"/>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961"/>
    <w:rsid w:val="00075295"/>
    <w:rsid w:val="000B0A2A"/>
    <w:rsid w:val="000C45A0"/>
    <w:rsid w:val="000C520D"/>
    <w:rsid w:val="00140153"/>
    <w:rsid w:val="00140AF7"/>
    <w:rsid w:val="00192975"/>
    <w:rsid w:val="00217D99"/>
    <w:rsid w:val="00240EBD"/>
    <w:rsid w:val="00254961"/>
    <w:rsid w:val="002B1074"/>
    <w:rsid w:val="00321299"/>
    <w:rsid w:val="00352D8B"/>
    <w:rsid w:val="00394E23"/>
    <w:rsid w:val="00407C46"/>
    <w:rsid w:val="004246F1"/>
    <w:rsid w:val="00431684"/>
    <w:rsid w:val="004321D2"/>
    <w:rsid w:val="004724B9"/>
    <w:rsid w:val="004D300D"/>
    <w:rsid w:val="00515486"/>
    <w:rsid w:val="005767B6"/>
    <w:rsid w:val="00576B90"/>
    <w:rsid w:val="0058536A"/>
    <w:rsid w:val="005E3479"/>
    <w:rsid w:val="005E6F22"/>
    <w:rsid w:val="0060373F"/>
    <w:rsid w:val="00604288"/>
    <w:rsid w:val="0061412A"/>
    <w:rsid w:val="006161E6"/>
    <w:rsid w:val="0061748F"/>
    <w:rsid w:val="006A5040"/>
    <w:rsid w:val="00744EF2"/>
    <w:rsid w:val="00746E6B"/>
    <w:rsid w:val="007C0EF2"/>
    <w:rsid w:val="007C30E7"/>
    <w:rsid w:val="007D14B0"/>
    <w:rsid w:val="007E56E6"/>
    <w:rsid w:val="008655BE"/>
    <w:rsid w:val="00895839"/>
    <w:rsid w:val="008D58C6"/>
    <w:rsid w:val="008F7290"/>
    <w:rsid w:val="009037FD"/>
    <w:rsid w:val="00913CF5"/>
    <w:rsid w:val="00922A4F"/>
    <w:rsid w:val="009352EE"/>
    <w:rsid w:val="009E4D27"/>
    <w:rsid w:val="00A1030F"/>
    <w:rsid w:val="00A13154"/>
    <w:rsid w:val="00A56AB4"/>
    <w:rsid w:val="00A64C92"/>
    <w:rsid w:val="00AB402F"/>
    <w:rsid w:val="00AC7443"/>
    <w:rsid w:val="00AD551D"/>
    <w:rsid w:val="00BB6831"/>
    <w:rsid w:val="00BE69DF"/>
    <w:rsid w:val="00C015FE"/>
    <w:rsid w:val="00C40399"/>
    <w:rsid w:val="00C43D2B"/>
    <w:rsid w:val="00C51972"/>
    <w:rsid w:val="00C80A20"/>
    <w:rsid w:val="00C86289"/>
    <w:rsid w:val="00C86E7A"/>
    <w:rsid w:val="00C96BBD"/>
    <w:rsid w:val="00CB3681"/>
    <w:rsid w:val="00D04368"/>
    <w:rsid w:val="00D746E3"/>
    <w:rsid w:val="00D9644E"/>
    <w:rsid w:val="00DC6657"/>
    <w:rsid w:val="00DE4BE1"/>
    <w:rsid w:val="00DE712E"/>
    <w:rsid w:val="00DF03E3"/>
    <w:rsid w:val="00E56C86"/>
    <w:rsid w:val="00E64238"/>
    <w:rsid w:val="00F15B60"/>
    <w:rsid w:val="00F41187"/>
    <w:rsid w:val="00F5117D"/>
    <w:rsid w:val="00F60A77"/>
    <w:rsid w:val="00F679B1"/>
    <w:rsid w:val="00F72BD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5FE34"/>
  <w15:chartTrackingRefBased/>
  <w15:docId w15:val="{7DEFF2CD-A081-2D43-8A7C-B603BB74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Perusteksti uusi"/>
    <w:qFormat/>
    <w:rsid w:val="00A1030F"/>
    <w:pPr>
      <w:ind w:left="907" w:right="-913"/>
      <w:jc w:val="both"/>
    </w:pPr>
    <w:rPr>
      <w:rFonts w:ascii="Arial" w:hAnsi="Arial"/>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54961"/>
    <w:pPr>
      <w:tabs>
        <w:tab w:val="center" w:pos="4819"/>
        <w:tab w:val="right" w:pos="9638"/>
      </w:tabs>
    </w:pPr>
    <w:rPr>
      <w:rFonts w:ascii="Times New Roman" w:eastAsia="Times New Roman" w:hAnsi="Times New Roman" w:cs="Times New Roman"/>
    </w:rPr>
  </w:style>
  <w:style w:type="character" w:customStyle="1" w:styleId="YltunnisteChar">
    <w:name w:val="Ylätunniste Char"/>
    <w:basedOn w:val="Kappaleenoletusfontti"/>
    <w:link w:val="Yltunniste"/>
    <w:uiPriority w:val="99"/>
    <w:rsid w:val="00254961"/>
    <w:rPr>
      <w:rFonts w:ascii="Times New Roman" w:eastAsia="Times New Roman" w:hAnsi="Times New Roman" w:cs="Times New Roman"/>
    </w:rPr>
  </w:style>
  <w:style w:type="paragraph" w:styleId="Alatunniste">
    <w:name w:val="footer"/>
    <w:basedOn w:val="Normaali"/>
    <w:link w:val="AlatunnisteChar"/>
    <w:uiPriority w:val="99"/>
    <w:unhideWhenUsed/>
    <w:rsid w:val="00254961"/>
    <w:pPr>
      <w:tabs>
        <w:tab w:val="center" w:pos="4819"/>
        <w:tab w:val="right" w:pos="9638"/>
      </w:tabs>
    </w:pPr>
    <w:rPr>
      <w:rFonts w:ascii="Times New Roman" w:eastAsia="Times New Roman" w:hAnsi="Times New Roman" w:cs="Times New Roman"/>
    </w:rPr>
  </w:style>
  <w:style w:type="character" w:customStyle="1" w:styleId="AlatunnisteChar">
    <w:name w:val="Alatunniste Char"/>
    <w:basedOn w:val="Kappaleenoletusfontti"/>
    <w:link w:val="Alatunniste"/>
    <w:uiPriority w:val="99"/>
    <w:rsid w:val="00254961"/>
    <w:rPr>
      <w:rFonts w:ascii="Times New Roman" w:eastAsia="Times New Roman" w:hAnsi="Times New Roman" w:cs="Times New Roman"/>
    </w:rPr>
  </w:style>
  <w:style w:type="character" w:styleId="Sivunumero">
    <w:name w:val="page number"/>
    <w:uiPriority w:val="99"/>
    <w:semiHidden/>
    <w:unhideWhenUsed/>
    <w:rsid w:val="00254961"/>
  </w:style>
  <w:style w:type="paragraph" w:customStyle="1" w:styleId="OtsikkoCaps">
    <w:name w:val="Otsikko Caps"/>
    <w:basedOn w:val="Normaali"/>
    <w:autoRedefine/>
    <w:qFormat/>
    <w:rsid w:val="007C30E7"/>
    <w:pPr>
      <w:numPr>
        <w:ilvl w:val="1"/>
        <w:numId w:val="1"/>
      </w:numPr>
      <w:spacing w:before="240" w:after="240"/>
    </w:pPr>
    <w:rPr>
      <w:rFonts w:cs="Arial"/>
      <w:b/>
      <w:szCs w:val="22"/>
    </w:rPr>
  </w:style>
  <w:style w:type="paragraph" w:customStyle="1" w:styleId="Osapuolet">
    <w:name w:val="Osapuolet"/>
    <w:basedOn w:val="Normaali"/>
    <w:autoRedefine/>
    <w:qFormat/>
    <w:rsid w:val="006A5040"/>
    <w:pPr>
      <w:spacing w:before="240" w:after="240"/>
      <w:ind w:left="0"/>
    </w:pPr>
    <w:rPr>
      <w:b/>
    </w:rPr>
  </w:style>
  <w:style w:type="paragraph" w:customStyle="1" w:styleId="Style1">
    <w:name w:val="Style1"/>
    <w:basedOn w:val="Normaali"/>
    <w:autoRedefine/>
    <w:qFormat/>
    <w:rsid w:val="005E3479"/>
    <w:pPr>
      <w:numPr>
        <w:numId w:val="14"/>
      </w:numPr>
      <w:spacing w:after="240"/>
    </w:pPr>
    <w:rPr>
      <w:rFonts w:cs="Arial"/>
      <w:szCs w:val="22"/>
    </w:rPr>
  </w:style>
  <w:style w:type="paragraph" w:customStyle="1" w:styleId="Potsikko">
    <w:name w:val="Pääotsikko"/>
    <w:basedOn w:val="Normaali"/>
    <w:autoRedefine/>
    <w:qFormat/>
    <w:rsid w:val="005E3479"/>
    <w:pPr>
      <w:spacing w:after="240"/>
      <w:ind w:left="0"/>
    </w:pPr>
    <w:rPr>
      <w:rFonts w:cs="Arial"/>
      <w:b/>
      <w:bCs/>
      <w:sz w:val="28"/>
      <w:szCs w:val="28"/>
    </w:rPr>
  </w:style>
  <w:style w:type="paragraph" w:customStyle="1" w:styleId="Style2">
    <w:name w:val="Style2"/>
    <w:basedOn w:val="Normaali"/>
    <w:autoRedefine/>
    <w:qFormat/>
    <w:rsid w:val="00922A4F"/>
    <w:pPr>
      <w:ind w:left="0" w:right="-914"/>
    </w:pPr>
    <w:rPr>
      <w:rFonts w:cs="Arial"/>
      <w:szCs w:val="22"/>
    </w:rPr>
  </w:style>
  <w:style w:type="paragraph" w:styleId="Luettelokappale">
    <w:name w:val="List Paragraph"/>
    <w:basedOn w:val="Normaali"/>
    <w:uiPriority w:val="34"/>
    <w:qFormat/>
    <w:rsid w:val="00DE4BE1"/>
    <w:pPr>
      <w:ind w:left="720"/>
      <w:contextualSpacing/>
    </w:pPr>
  </w:style>
  <w:style w:type="paragraph" w:styleId="NormaaliWWW">
    <w:name w:val="Normal (Web)"/>
    <w:basedOn w:val="Normaali"/>
    <w:uiPriority w:val="99"/>
    <w:semiHidden/>
    <w:unhideWhenUsed/>
    <w:rsid w:val="00394E23"/>
    <w:pPr>
      <w:spacing w:before="100" w:beforeAutospacing="1" w:after="100" w:afterAutospacing="1"/>
      <w:ind w:left="0" w:right="0"/>
      <w:jc w:val="left"/>
    </w:pPr>
    <w:rPr>
      <w:rFonts w:ascii="Times New Roman" w:eastAsia="Times New Roman" w:hAnsi="Times New Roman" w:cs="Times New Roman"/>
      <w:sz w:val="24"/>
    </w:rPr>
  </w:style>
  <w:style w:type="character" w:customStyle="1" w:styleId="apple-converted-space">
    <w:name w:val="apple-converted-space"/>
    <w:basedOn w:val="Kappaleenoletusfontti"/>
    <w:rsid w:val="00394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57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9D4F9-C171-BC41-B41F-0A4CF860C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995</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Iiro Nurminen</dc:creator>
  <cp:keywords/>
  <dc:description/>
  <cp:lastModifiedBy>Iiro Nurminen</cp:lastModifiedBy>
  <cp:revision>26</cp:revision>
  <dcterms:created xsi:type="dcterms:W3CDTF">2019-05-02T13:32:00Z</dcterms:created>
  <dcterms:modified xsi:type="dcterms:W3CDTF">2019-05-28T17:46:00Z</dcterms:modified>
</cp:coreProperties>
</file>