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F2EF1" w14:textId="77777777" w:rsidR="0062148C" w:rsidRPr="00B30089" w:rsidRDefault="0062148C" w:rsidP="00502E06">
      <w:pPr>
        <w:jc w:val="both"/>
        <w:rPr>
          <w:rFonts w:ascii="Arial" w:eastAsia="Calibri" w:hAnsi="Arial" w:cs="Arial"/>
          <w:b/>
          <w:sz w:val="22"/>
          <w:szCs w:val="22"/>
          <w:lang w:eastAsia="en-US"/>
        </w:rPr>
      </w:pPr>
      <w:r w:rsidRPr="006D30C0">
        <w:rPr>
          <w:rFonts w:ascii="Arial" w:eastAsia="Calibri" w:hAnsi="Arial" w:cs="Arial"/>
          <w:b/>
          <w:sz w:val="28"/>
          <w:szCs w:val="22"/>
          <w:lang w:eastAsia="en-US"/>
        </w:rPr>
        <w:t>FRANCHISE-SOPIMUS</w:t>
      </w:r>
    </w:p>
    <w:p w14:paraId="4B58BBC7" w14:textId="77777777" w:rsidR="0062148C" w:rsidRPr="00B30089" w:rsidRDefault="0062148C" w:rsidP="00502E06">
      <w:pPr>
        <w:jc w:val="both"/>
        <w:rPr>
          <w:rFonts w:ascii="Arial" w:eastAsia="Calibri" w:hAnsi="Arial" w:cs="Arial"/>
          <w:sz w:val="22"/>
          <w:szCs w:val="22"/>
          <w:lang w:eastAsia="en-US"/>
        </w:rPr>
      </w:pPr>
    </w:p>
    <w:p w14:paraId="7CE2EF65" w14:textId="57B9A98B" w:rsidR="0062148C" w:rsidRDefault="0094112C" w:rsidP="00502E06">
      <w:pPr>
        <w:jc w:val="both"/>
        <w:rPr>
          <w:rFonts w:ascii="Arial" w:eastAsia="Arial" w:hAnsi="Arial" w:cs="Arial"/>
          <w:sz w:val="22"/>
          <w:szCs w:val="22"/>
        </w:rPr>
      </w:pPr>
      <w:r w:rsidRPr="00CD29EC">
        <w:rPr>
          <w:rFonts w:ascii="Arial" w:eastAsia="Arial" w:hAnsi="Arial" w:cs="Arial"/>
          <w:sz w:val="22"/>
          <w:szCs w:val="22"/>
        </w:rPr>
        <w:t xml:space="preserve">Tämä </w:t>
      </w:r>
      <w:proofErr w:type="spellStart"/>
      <w:r w:rsidR="0028085E">
        <w:rPr>
          <w:rFonts w:ascii="Arial" w:eastAsia="Arial" w:hAnsi="Arial" w:cs="Arial"/>
          <w:sz w:val="22"/>
          <w:szCs w:val="22"/>
        </w:rPr>
        <w:t>franchise</w:t>
      </w:r>
      <w:proofErr w:type="spellEnd"/>
      <w:r w:rsidR="00A41F94">
        <w:rPr>
          <w:rFonts w:ascii="Arial" w:eastAsia="Arial" w:hAnsi="Arial" w:cs="Arial"/>
          <w:sz w:val="22"/>
          <w:szCs w:val="22"/>
        </w:rPr>
        <w:t>-sopimus</w:t>
      </w:r>
      <w:r w:rsidRPr="00CD29EC">
        <w:rPr>
          <w:rFonts w:ascii="Arial" w:eastAsia="Arial" w:hAnsi="Arial" w:cs="Arial"/>
          <w:b/>
          <w:sz w:val="22"/>
          <w:szCs w:val="22"/>
        </w:rPr>
        <w:t xml:space="preserve"> </w:t>
      </w:r>
      <w:r w:rsidRPr="00CD29EC">
        <w:rPr>
          <w:rFonts w:ascii="Arial" w:eastAsia="Arial" w:hAnsi="Arial" w:cs="Arial"/>
          <w:sz w:val="22"/>
          <w:szCs w:val="22"/>
        </w:rPr>
        <w:t>(</w:t>
      </w:r>
      <w:r w:rsidR="00363ACA">
        <w:rPr>
          <w:rFonts w:ascii="Arial" w:eastAsia="Arial" w:hAnsi="Arial" w:cs="Arial"/>
          <w:sz w:val="22"/>
          <w:szCs w:val="22"/>
        </w:rPr>
        <w:t xml:space="preserve">jäljempänä </w:t>
      </w:r>
      <w:r w:rsidRPr="00CD29EC">
        <w:rPr>
          <w:rFonts w:ascii="Arial" w:eastAsia="Arial" w:hAnsi="Arial" w:cs="Arial"/>
          <w:sz w:val="22"/>
          <w:szCs w:val="22"/>
        </w:rPr>
        <w:t>“</w:t>
      </w:r>
      <w:r w:rsidRPr="00CD29EC">
        <w:rPr>
          <w:rFonts w:ascii="Arial" w:eastAsia="Arial" w:hAnsi="Arial" w:cs="Arial"/>
          <w:b/>
          <w:sz w:val="22"/>
          <w:szCs w:val="22"/>
        </w:rPr>
        <w:t>Sopimus</w:t>
      </w:r>
      <w:r w:rsidRPr="00CD29EC">
        <w:rPr>
          <w:rFonts w:ascii="Arial" w:eastAsia="Arial" w:hAnsi="Arial" w:cs="Arial"/>
          <w:sz w:val="22"/>
          <w:szCs w:val="22"/>
        </w:rPr>
        <w:t>”) on tehty [</w:t>
      </w:r>
      <w:r w:rsidRPr="00CD29EC">
        <w:rPr>
          <w:rFonts w:ascii="Arial" w:eastAsia="Arial" w:hAnsi="Arial" w:cs="Arial"/>
          <w:sz w:val="22"/>
          <w:szCs w:val="22"/>
          <w:highlight w:val="lightGray"/>
        </w:rPr>
        <w:t>PVM</w:t>
      </w:r>
      <w:r w:rsidRPr="00CD29EC">
        <w:rPr>
          <w:rFonts w:ascii="Arial" w:eastAsia="Arial" w:hAnsi="Arial" w:cs="Arial"/>
          <w:sz w:val="22"/>
          <w:szCs w:val="22"/>
        </w:rPr>
        <w:t>] (</w:t>
      </w:r>
      <w:r w:rsidR="00363ACA">
        <w:rPr>
          <w:rFonts w:ascii="Arial" w:eastAsia="Arial" w:hAnsi="Arial" w:cs="Arial"/>
          <w:sz w:val="22"/>
          <w:szCs w:val="22"/>
        </w:rPr>
        <w:t xml:space="preserve">jäljempänä </w:t>
      </w:r>
      <w:r w:rsidRPr="00CD29EC">
        <w:rPr>
          <w:rFonts w:ascii="Arial" w:eastAsia="Arial" w:hAnsi="Arial" w:cs="Arial"/>
          <w:sz w:val="22"/>
          <w:szCs w:val="22"/>
        </w:rPr>
        <w:t>”</w:t>
      </w:r>
      <w:r w:rsidRPr="00CD29EC">
        <w:rPr>
          <w:rFonts w:ascii="Arial" w:eastAsia="Arial" w:hAnsi="Arial" w:cs="Arial"/>
          <w:b/>
          <w:sz w:val="22"/>
          <w:szCs w:val="22"/>
        </w:rPr>
        <w:t>Voimaantulopäivä</w:t>
      </w:r>
      <w:r w:rsidRPr="00CD29EC">
        <w:rPr>
          <w:rFonts w:ascii="Arial" w:eastAsia="Arial" w:hAnsi="Arial" w:cs="Arial"/>
          <w:sz w:val="22"/>
          <w:szCs w:val="22"/>
        </w:rPr>
        <w:t>”) seuraavien osapuolten välillä:</w:t>
      </w:r>
    </w:p>
    <w:p w14:paraId="2507E670" w14:textId="77777777" w:rsidR="0094112C" w:rsidRPr="00B30089" w:rsidRDefault="0094112C" w:rsidP="00502E06">
      <w:pPr>
        <w:jc w:val="both"/>
        <w:rPr>
          <w:rFonts w:ascii="Arial" w:eastAsia="Calibri" w:hAnsi="Arial" w:cs="Arial"/>
          <w:sz w:val="22"/>
          <w:szCs w:val="22"/>
          <w:lang w:eastAsia="en-US"/>
        </w:rPr>
      </w:pPr>
    </w:p>
    <w:p w14:paraId="2906E57C" w14:textId="77777777" w:rsidR="0062148C" w:rsidRPr="00B30089" w:rsidRDefault="0062148C" w:rsidP="00502E06">
      <w:pPr>
        <w:jc w:val="both"/>
        <w:rPr>
          <w:rFonts w:ascii="Arial" w:eastAsia="Calibri" w:hAnsi="Arial" w:cs="Arial"/>
          <w:b/>
          <w:sz w:val="22"/>
          <w:szCs w:val="22"/>
          <w:lang w:eastAsia="en-US"/>
        </w:rPr>
      </w:pPr>
      <w:r w:rsidRPr="00B30089">
        <w:rPr>
          <w:rFonts w:ascii="Arial" w:eastAsia="Calibri" w:hAnsi="Arial" w:cs="Arial"/>
          <w:b/>
          <w:sz w:val="22"/>
          <w:szCs w:val="22"/>
          <w:lang w:eastAsia="en-US"/>
        </w:rPr>
        <w:t xml:space="preserve">OSAPUOLET </w:t>
      </w:r>
    </w:p>
    <w:p w14:paraId="089EA030" w14:textId="77777777" w:rsidR="0062148C" w:rsidRPr="00B30089" w:rsidRDefault="0062148C" w:rsidP="00502E06">
      <w:pPr>
        <w:ind w:left="720"/>
        <w:contextualSpacing/>
        <w:jc w:val="both"/>
        <w:rPr>
          <w:rFonts w:ascii="Arial" w:eastAsia="Calibri" w:hAnsi="Arial" w:cs="Arial"/>
          <w:sz w:val="22"/>
          <w:szCs w:val="22"/>
          <w:highlight w:val="lightGray"/>
          <w:lang w:eastAsia="en-US"/>
        </w:rPr>
      </w:pPr>
    </w:p>
    <w:p w14:paraId="4874189F" w14:textId="0582EB88" w:rsidR="0062148C" w:rsidRDefault="0062148C" w:rsidP="00B04BE3">
      <w:pPr>
        <w:numPr>
          <w:ilvl w:val="0"/>
          <w:numId w:val="2"/>
        </w:numPr>
        <w:ind w:left="851" w:hanging="851"/>
        <w:contextualSpacing/>
        <w:jc w:val="both"/>
        <w:rPr>
          <w:rFonts w:ascii="Arial" w:eastAsia="Calibri" w:hAnsi="Arial" w:cs="Arial"/>
          <w:sz w:val="22"/>
          <w:szCs w:val="22"/>
          <w:lang w:eastAsia="en-US"/>
        </w:rPr>
      </w:pPr>
      <w:r w:rsidRPr="00B30089">
        <w:rPr>
          <w:rFonts w:ascii="Arial" w:eastAsia="Calibri" w:hAnsi="Arial" w:cs="Arial"/>
          <w:sz w:val="22"/>
          <w:szCs w:val="22"/>
          <w:highlight w:val="lightGray"/>
          <w:lang w:eastAsia="en-US"/>
        </w:rPr>
        <w:t>[</w:t>
      </w:r>
      <w:r w:rsidR="005905EE">
        <w:rPr>
          <w:rFonts w:ascii="Arial" w:eastAsia="Calibri" w:hAnsi="Arial" w:cs="Arial"/>
          <w:sz w:val="22"/>
          <w:szCs w:val="22"/>
          <w:highlight w:val="lightGray"/>
          <w:lang w:eastAsia="en-US"/>
        </w:rPr>
        <w:t>Yrityksen nimi</w:t>
      </w:r>
      <w:r w:rsidRPr="00B30089">
        <w:rPr>
          <w:rFonts w:ascii="Arial" w:eastAsia="Calibri" w:hAnsi="Arial" w:cs="Arial"/>
          <w:sz w:val="22"/>
          <w:szCs w:val="22"/>
          <w:highlight w:val="lightGray"/>
          <w:lang w:eastAsia="en-US"/>
        </w:rPr>
        <w:t>]</w:t>
      </w:r>
      <w:r w:rsidRPr="00B30089">
        <w:rPr>
          <w:rFonts w:ascii="Arial" w:eastAsia="Calibri" w:hAnsi="Arial" w:cs="Arial"/>
          <w:sz w:val="22"/>
          <w:szCs w:val="22"/>
          <w:lang w:eastAsia="en-US"/>
        </w:rPr>
        <w:t xml:space="preserve">, y-tunnus: </w:t>
      </w:r>
      <w:r w:rsidRPr="00B30089">
        <w:rPr>
          <w:rFonts w:ascii="Arial" w:eastAsia="Calibri" w:hAnsi="Arial" w:cs="Arial"/>
          <w:sz w:val="22"/>
          <w:szCs w:val="22"/>
          <w:highlight w:val="lightGray"/>
          <w:lang w:eastAsia="en-US"/>
        </w:rPr>
        <w:t>[X]</w:t>
      </w:r>
      <w:r w:rsidRPr="00B30089">
        <w:rPr>
          <w:rFonts w:ascii="Arial" w:eastAsia="Calibri" w:hAnsi="Arial" w:cs="Arial"/>
          <w:sz w:val="22"/>
          <w:szCs w:val="22"/>
          <w:lang w:eastAsia="en-US"/>
        </w:rPr>
        <w:t xml:space="preserve">, osoite: </w:t>
      </w:r>
      <w:r w:rsidRPr="00B30089">
        <w:rPr>
          <w:rFonts w:ascii="Arial" w:eastAsia="Calibri" w:hAnsi="Arial" w:cs="Arial"/>
          <w:sz w:val="22"/>
          <w:szCs w:val="22"/>
          <w:highlight w:val="lightGray"/>
          <w:lang w:eastAsia="en-US"/>
        </w:rPr>
        <w:t>[X]</w:t>
      </w:r>
      <w:r w:rsidRPr="00B30089">
        <w:rPr>
          <w:rFonts w:ascii="Arial" w:eastAsia="Calibri" w:hAnsi="Arial" w:cs="Arial"/>
          <w:sz w:val="22"/>
          <w:szCs w:val="22"/>
          <w:lang w:eastAsia="en-US"/>
        </w:rPr>
        <w:t xml:space="preserve">, sähköposti: </w:t>
      </w:r>
      <w:r w:rsidRPr="00B30089">
        <w:rPr>
          <w:rFonts w:ascii="Arial" w:eastAsia="Calibri" w:hAnsi="Arial" w:cs="Arial"/>
          <w:sz w:val="22"/>
          <w:szCs w:val="22"/>
          <w:highlight w:val="lightGray"/>
          <w:lang w:eastAsia="en-US"/>
        </w:rPr>
        <w:t>[X]</w:t>
      </w:r>
      <w:r w:rsidRPr="00B30089">
        <w:rPr>
          <w:rFonts w:ascii="Arial" w:eastAsia="Calibri" w:hAnsi="Arial" w:cs="Arial"/>
          <w:sz w:val="22"/>
          <w:szCs w:val="22"/>
          <w:lang w:eastAsia="en-US"/>
        </w:rPr>
        <w:t xml:space="preserve"> (jäljempänä “</w:t>
      </w:r>
      <w:proofErr w:type="spellStart"/>
      <w:r w:rsidRPr="00B30089">
        <w:rPr>
          <w:rFonts w:ascii="Arial" w:eastAsia="Calibri" w:hAnsi="Arial" w:cs="Arial"/>
          <w:b/>
          <w:sz w:val="22"/>
          <w:szCs w:val="22"/>
          <w:lang w:eastAsia="en-US"/>
        </w:rPr>
        <w:t>Franchise</w:t>
      </w:r>
      <w:proofErr w:type="spellEnd"/>
      <w:r w:rsidRPr="00B30089">
        <w:rPr>
          <w:rFonts w:ascii="Arial" w:eastAsia="Calibri" w:hAnsi="Arial" w:cs="Arial"/>
          <w:b/>
          <w:sz w:val="22"/>
          <w:szCs w:val="22"/>
          <w:lang w:eastAsia="en-US"/>
        </w:rPr>
        <w:t>-antaja</w:t>
      </w:r>
      <w:r w:rsidRPr="00B30089">
        <w:rPr>
          <w:rFonts w:ascii="Arial" w:eastAsia="Calibri" w:hAnsi="Arial" w:cs="Arial"/>
          <w:sz w:val="22"/>
          <w:szCs w:val="22"/>
          <w:lang w:eastAsia="en-US"/>
        </w:rPr>
        <w:t>”);</w:t>
      </w:r>
      <w:r w:rsidR="00502E06">
        <w:rPr>
          <w:rFonts w:ascii="Arial" w:eastAsia="Calibri" w:hAnsi="Arial" w:cs="Arial"/>
          <w:sz w:val="22"/>
          <w:szCs w:val="22"/>
          <w:lang w:eastAsia="en-US"/>
        </w:rPr>
        <w:t xml:space="preserve"> ja</w:t>
      </w:r>
    </w:p>
    <w:p w14:paraId="7DCDA96C" w14:textId="77777777" w:rsidR="00502E06" w:rsidRPr="00B30089" w:rsidRDefault="00502E06" w:rsidP="00502E06">
      <w:pPr>
        <w:ind w:left="720"/>
        <w:contextualSpacing/>
        <w:jc w:val="both"/>
        <w:rPr>
          <w:rFonts w:ascii="Arial" w:eastAsia="Calibri" w:hAnsi="Arial" w:cs="Arial"/>
          <w:sz w:val="22"/>
          <w:szCs w:val="22"/>
          <w:lang w:eastAsia="en-US"/>
        </w:rPr>
      </w:pPr>
    </w:p>
    <w:p w14:paraId="6779F3D8" w14:textId="084641ED" w:rsidR="0062148C" w:rsidRDefault="0062148C" w:rsidP="00B04BE3">
      <w:pPr>
        <w:numPr>
          <w:ilvl w:val="0"/>
          <w:numId w:val="2"/>
        </w:numPr>
        <w:ind w:left="851" w:hanging="851"/>
        <w:contextualSpacing/>
        <w:jc w:val="both"/>
        <w:rPr>
          <w:rFonts w:ascii="Arial" w:eastAsia="Calibri" w:hAnsi="Arial" w:cs="Arial"/>
          <w:sz w:val="22"/>
          <w:szCs w:val="22"/>
          <w:lang w:eastAsia="en-US"/>
        </w:rPr>
      </w:pPr>
      <w:r w:rsidRPr="00B30089">
        <w:rPr>
          <w:rFonts w:ascii="Arial" w:eastAsia="Calibri" w:hAnsi="Arial" w:cs="Arial"/>
          <w:b/>
          <w:sz w:val="22"/>
          <w:szCs w:val="22"/>
          <w:highlight w:val="lightGray"/>
          <w:lang w:eastAsia="en-US"/>
        </w:rPr>
        <w:t>[</w:t>
      </w:r>
      <w:r w:rsidR="00316F25">
        <w:rPr>
          <w:rFonts w:ascii="Arial" w:eastAsia="Calibri" w:hAnsi="Arial" w:cs="Arial"/>
          <w:sz w:val="22"/>
          <w:szCs w:val="22"/>
          <w:highlight w:val="lightGray"/>
          <w:lang w:eastAsia="en-US"/>
        </w:rPr>
        <w:t>Yrityksen nimi</w:t>
      </w:r>
      <w:r w:rsidRPr="00B30089">
        <w:rPr>
          <w:rFonts w:ascii="Arial" w:eastAsia="Calibri" w:hAnsi="Arial" w:cs="Arial"/>
          <w:b/>
          <w:sz w:val="22"/>
          <w:szCs w:val="22"/>
          <w:highlight w:val="lightGray"/>
          <w:lang w:eastAsia="en-US"/>
        </w:rPr>
        <w:t>]</w:t>
      </w:r>
      <w:r w:rsidRPr="00B30089">
        <w:rPr>
          <w:rFonts w:ascii="Arial" w:eastAsia="Calibri" w:hAnsi="Arial" w:cs="Arial"/>
          <w:b/>
          <w:sz w:val="22"/>
          <w:szCs w:val="22"/>
          <w:lang w:eastAsia="en-US"/>
        </w:rPr>
        <w:t xml:space="preserve">, </w:t>
      </w:r>
      <w:r w:rsidRPr="00B30089">
        <w:rPr>
          <w:rFonts w:ascii="Arial" w:eastAsia="Calibri" w:hAnsi="Arial" w:cs="Arial"/>
          <w:sz w:val="22"/>
          <w:szCs w:val="22"/>
          <w:lang w:eastAsia="en-US"/>
        </w:rPr>
        <w:t xml:space="preserve">y-tunnus: </w:t>
      </w:r>
      <w:r w:rsidRPr="00B30089">
        <w:rPr>
          <w:rFonts w:ascii="Arial" w:eastAsia="Calibri" w:hAnsi="Arial" w:cs="Arial"/>
          <w:sz w:val="22"/>
          <w:szCs w:val="22"/>
          <w:highlight w:val="lightGray"/>
          <w:lang w:eastAsia="en-US"/>
        </w:rPr>
        <w:t>[X]</w:t>
      </w:r>
      <w:r w:rsidRPr="00B30089">
        <w:rPr>
          <w:rFonts w:ascii="Arial" w:eastAsia="Calibri" w:hAnsi="Arial" w:cs="Arial"/>
          <w:sz w:val="22"/>
          <w:szCs w:val="22"/>
          <w:lang w:eastAsia="en-US"/>
        </w:rPr>
        <w:t xml:space="preserve">, osoite: </w:t>
      </w:r>
      <w:r w:rsidRPr="00B30089">
        <w:rPr>
          <w:rFonts w:ascii="Arial" w:eastAsia="Calibri" w:hAnsi="Arial" w:cs="Arial"/>
          <w:sz w:val="22"/>
          <w:szCs w:val="22"/>
          <w:highlight w:val="lightGray"/>
          <w:lang w:eastAsia="en-US"/>
        </w:rPr>
        <w:t>[X]</w:t>
      </w:r>
      <w:r w:rsidRPr="00B30089">
        <w:rPr>
          <w:rFonts w:ascii="Arial" w:eastAsia="Calibri" w:hAnsi="Arial" w:cs="Arial"/>
          <w:sz w:val="22"/>
          <w:szCs w:val="22"/>
          <w:lang w:eastAsia="en-US"/>
        </w:rPr>
        <w:t xml:space="preserve">, sähköposti: </w:t>
      </w:r>
      <w:r w:rsidRPr="00B30089">
        <w:rPr>
          <w:rFonts w:ascii="Arial" w:eastAsia="Calibri" w:hAnsi="Arial" w:cs="Arial"/>
          <w:sz w:val="22"/>
          <w:szCs w:val="22"/>
          <w:highlight w:val="lightGray"/>
          <w:lang w:eastAsia="en-US"/>
        </w:rPr>
        <w:t>[X]</w:t>
      </w:r>
      <w:r w:rsidRPr="00B30089">
        <w:rPr>
          <w:rFonts w:ascii="Arial" w:eastAsia="Calibri" w:hAnsi="Arial" w:cs="Arial"/>
          <w:sz w:val="22"/>
          <w:szCs w:val="22"/>
          <w:lang w:eastAsia="en-US"/>
        </w:rPr>
        <w:t xml:space="preserve"> (jäljempänä “</w:t>
      </w:r>
      <w:proofErr w:type="spellStart"/>
      <w:r w:rsidRPr="00B30089">
        <w:rPr>
          <w:rFonts w:ascii="Arial" w:eastAsia="Calibri" w:hAnsi="Arial" w:cs="Arial"/>
          <w:b/>
          <w:sz w:val="22"/>
          <w:szCs w:val="22"/>
          <w:lang w:eastAsia="en-US"/>
        </w:rPr>
        <w:t>Franchise</w:t>
      </w:r>
      <w:proofErr w:type="spellEnd"/>
      <w:r w:rsidRPr="00B30089">
        <w:rPr>
          <w:rFonts w:ascii="Arial" w:eastAsia="Calibri" w:hAnsi="Arial" w:cs="Arial"/>
          <w:b/>
          <w:sz w:val="22"/>
          <w:szCs w:val="22"/>
          <w:lang w:eastAsia="en-US"/>
        </w:rPr>
        <w:t>-yrittäjä</w:t>
      </w:r>
      <w:r w:rsidRPr="00B30089">
        <w:rPr>
          <w:rFonts w:ascii="Arial" w:eastAsia="Calibri" w:hAnsi="Arial" w:cs="Arial"/>
          <w:sz w:val="22"/>
          <w:szCs w:val="22"/>
          <w:lang w:eastAsia="en-US"/>
        </w:rPr>
        <w:t>”).</w:t>
      </w:r>
    </w:p>
    <w:p w14:paraId="341D0ECA" w14:textId="77777777" w:rsidR="00502E06" w:rsidRPr="00502E06" w:rsidRDefault="00502E06" w:rsidP="00502E06">
      <w:pPr>
        <w:ind w:left="720"/>
        <w:contextualSpacing/>
        <w:jc w:val="both"/>
        <w:rPr>
          <w:rFonts w:ascii="Arial" w:eastAsia="Calibri" w:hAnsi="Arial" w:cs="Arial"/>
          <w:sz w:val="22"/>
          <w:szCs w:val="22"/>
          <w:lang w:eastAsia="en-US"/>
        </w:rPr>
      </w:pPr>
    </w:p>
    <w:p w14:paraId="4C8C897F" w14:textId="04E3B764" w:rsidR="0062148C" w:rsidRDefault="0062148C" w:rsidP="00A844C8">
      <w:pPr>
        <w:ind w:left="709" w:firstLine="142"/>
        <w:contextualSpacing/>
        <w:jc w:val="both"/>
        <w:rPr>
          <w:rFonts w:ascii="Arial" w:eastAsia="Calibri" w:hAnsi="Arial" w:cs="Arial"/>
          <w:sz w:val="22"/>
          <w:szCs w:val="22"/>
          <w:lang w:eastAsia="en-US"/>
        </w:rPr>
      </w:pPr>
      <w:r w:rsidRPr="00B30089">
        <w:rPr>
          <w:rFonts w:ascii="Arial" w:eastAsia="Calibri" w:hAnsi="Arial" w:cs="Arial"/>
          <w:sz w:val="22"/>
          <w:szCs w:val="22"/>
          <w:lang w:eastAsia="en-US"/>
        </w:rPr>
        <w:t>1) – 2) jäljempänä yhdessä “</w:t>
      </w:r>
      <w:r w:rsidRPr="00B30089">
        <w:rPr>
          <w:rFonts w:ascii="Arial" w:eastAsia="Calibri" w:hAnsi="Arial" w:cs="Arial"/>
          <w:b/>
          <w:sz w:val="22"/>
          <w:szCs w:val="22"/>
          <w:lang w:eastAsia="en-US"/>
        </w:rPr>
        <w:t>Osapuolet</w:t>
      </w:r>
      <w:r w:rsidRPr="00B30089">
        <w:rPr>
          <w:rFonts w:ascii="Arial" w:eastAsia="Calibri" w:hAnsi="Arial" w:cs="Arial"/>
          <w:sz w:val="22"/>
          <w:szCs w:val="22"/>
          <w:lang w:eastAsia="en-US"/>
        </w:rPr>
        <w:t>” ja erikseen “</w:t>
      </w:r>
      <w:r w:rsidRPr="00B30089">
        <w:rPr>
          <w:rFonts w:ascii="Arial" w:eastAsia="Calibri" w:hAnsi="Arial" w:cs="Arial"/>
          <w:b/>
          <w:sz w:val="22"/>
          <w:szCs w:val="22"/>
          <w:lang w:eastAsia="en-US"/>
        </w:rPr>
        <w:t>Osapuoli</w:t>
      </w:r>
      <w:r w:rsidRPr="00B30089">
        <w:rPr>
          <w:rFonts w:ascii="Arial" w:eastAsia="Calibri" w:hAnsi="Arial" w:cs="Arial"/>
          <w:sz w:val="22"/>
          <w:szCs w:val="22"/>
          <w:lang w:eastAsia="en-US"/>
        </w:rPr>
        <w:t>”.</w:t>
      </w:r>
    </w:p>
    <w:p w14:paraId="2EFF2722" w14:textId="3EDB64C4" w:rsidR="00502E06" w:rsidRDefault="00502E06" w:rsidP="00502E06">
      <w:pPr>
        <w:ind w:left="709"/>
        <w:contextualSpacing/>
        <w:jc w:val="both"/>
        <w:rPr>
          <w:rFonts w:ascii="Arial" w:eastAsia="Calibri" w:hAnsi="Arial" w:cs="Arial"/>
          <w:sz w:val="22"/>
          <w:szCs w:val="22"/>
          <w:lang w:eastAsia="en-US"/>
        </w:rPr>
      </w:pPr>
    </w:p>
    <w:p w14:paraId="01B587BA" w14:textId="77777777" w:rsidR="00502E06" w:rsidRPr="00B30089" w:rsidRDefault="00502E06" w:rsidP="0062148C">
      <w:pPr>
        <w:ind w:left="709" w:right="-7"/>
        <w:contextualSpacing/>
        <w:jc w:val="both"/>
        <w:rPr>
          <w:rFonts w:ascii="Arial" w:eastAsia="Calibri" w:hAnsi="Arial" w:cs="Arial"/>
          <w:sz w:val="22"/>
          <w:szCs w:val="22"/>
          <w:lang w:eastAsia="en-US"/>
        </w:rPr>
      </w:pPr>
    </w:p>
    <w:p w14:paraId="4683B9C8" w14:textId="79B1BEDC" w:rsidR="0062148C" w:rsidRDefault="0062148C" w:rsidP="00470D22">
      <w:pPr>
        <w:pStyle w:val="Otsikko1"/>
        <w:spacing w:before="0" w:after="0"/>
        <w:ind w:left="567" w:hanging="567"/>
        <w:rPr>
          <w:rFonts w:ascii="Arial" w:hAnsi="Arial" w:cs="Arial"/>
          <w:sz w:val="22"/>
          <w:szCs w:val="22"/>
        </w:rPr>
      </w:pPr>
      <w:r w:rsidRPr="00B30089">
        <w:rPr>
          <w:rFonts w:ascii="Arial" w:hAnsi="Arial" w:cs="Arial"/>
          <w:sz w:val="22"/>
          <w:szCs w:val="22"/>
        </w:rPr>
        <w:t xml:space="preserve">SOPIMUKSEN TAUSTA JA TARKOITUS </w:t>
      </w:r>
    </w:p>
    <w:p w14:paraId="32F3E673" w14:textId="77777777" w:rsidR="00502E06" w:rsidRPr="00502E06" w:rsidRDefault="00502E06" w:rsidP="00502E06">
      <w:pPr>
        <w:ind w:left="567"/>
        <w:rPr>
          <w:lang w:eastAsia="en-US"/>
        </w:rPr>
      </w:pPr>
    </w:p>
    <w:p w14:paraId="467B1608" w14:textId="01573F8E" w:rsidR="0062148C" w:rsidRPr="002D0505" w:rsidRDefault="0062148C" w:rsidP="00B04BE3">
      <w:pPr>
        <w:numPr>
          <w:ilvl w:val="1"/>
          <w:numId w:val="4"/>
        </w:numPr>
        <w:ind w:left="851" w:right="-7" w:hanging="567"/>
        <w:contextualSpacing/>
        <w:jc w:val="both"/>
        <w:rPr>
          <w:rFonts w:ascii="Arial" w:eastAsia="Calibri" w:hAnsi="Arial" w:cs="Arial"/>
          <w:sz w:val="22"/>
          <w:szCs w:val="22"/>
          <w:lang w:eastAsia="en-US"/>
        </w:rPr>
      </w:pPr>
      <w:bookmarkStart w:id="0" w:name="_Ref497432076"/>
      <w:proofErr w:type="spellStart"/>
      <w:r w:rsidRPr="00B30089">
        <w:rPr>
          <w:rFonts w:ascii="Arial" w:eastAsia="Calibri" w:hAnsi="Arial" w:cs="Arial"/>
          <w:sz w:val="22"/>
          <w:szCs w:val="22"/>
          <w:lang w:eastAsia="en-US"/>
        </w:rPr>
        <w:t>Franchise</w:t>
      </w:r>
      <w:proofErr w:type="spellEnd"/>
      <w:r w:rsidRPr="00B30089">
        <w:rPr>
          <w:rFonts w:ascii="Arial" w:eastAsia="Calibri" w:hAnsi="Arial" w:cs="Arial"/>
          <w:sz w:val="22"/>
          <w:szCs w:val="22"/>
          <w:lang w:eastAsia="en-US"/>
        </w:rPr>
        <w:t xml:space="preserve">-antaja on kehittänyt palvelukonseptin </w:t>
      </w:r>
      <w:r w:rsidRPr="00B844B5">
        <w:rPr>
          <w:rFonts w:ascii="Arial" w:eastAsia="Calibri" w:hAnsi="Arial" w:cs="Arial"/>
          <w:sz w:val="22"/>
          <w:szCs w:val="22"/>
          <w:highlight w:val="lightGray"/>
          <w:lang w:eastAsia="en-US"/>
        </w:rPr>
        <w:t>–</w:t>
      </w:r>
      <w:r w:rsidRPr="00B30089">
        <w:rPr>
          <w:rFonts w:ascii="Arial" w:eastAsia="Calibri" w:hAnsi="Arial" w:cs="Arial"/>
          <w:sz w:val="22"/>
          <w:szCs w:val="22"/>
          <w:lang w:eastAsia="en-US"/>
        </w:rPr>
        <w:t xml:space="preserve"> (jäljempänä ”</w:t>
      </w:r>
      <w:r w:rsidRPr="00B30089">
        <w:rPr>
          <w:rFonts w:ascii="Arial" w:eastAsia="Calibri" w:hAnsi="Arial" w:cs="Arial"/>
          <w:b/>
          <w:sz w:val="22"/>
          <w:szCs w:val="22"/>
          <w:lang w:eastAsia="en-US"/>
        </w:rPr>
        <w:t>Konsepti</w:t>
      </w:r>
      <w:r w:rsidRPr="00B30089">
        <w:rPr>
          <w:rFonts w:ascii="Arial" w:eastAsia="Calibri" w:hAnsi="Arial" w:cs="Arial"/>
          <w:sz w:val="22"/>
          <w:szCs w:val="22"/>
          <w:lang w:eastAsia="en-US"/>
        </w:rPr>
        <w:t>”) ja on tehnyt tunnetuksi Konseptiin liittyvät Tavaramerkit.</w:t>
      </w:r>
      <w:bookmarkEnd w:id="0"/>
      <w:r w:rsidR="0065775F">
        <w:rPr>
          <w:rFonts w:ascii="Arial" w:eastAsia="Calibri" w:hAnsi="Arial" w:cs="Arial"/>
          <w:sz w:val="22"/>
          <w:szCs w:val="22"/>
          <w:lang w:eastAsia="en-US"/>
        </w:rPr>
        <w:t xml:space="preserve"> </w:t>
      </w:r>
      <w:r w:rsidR="0065775F" w:rsidRPr="00B30089">
        <w:rPr>
          <w:rFonts w:ascii="Arial" w:hAnsi="Arial" w:cs="Arial"/>
          <w:sz w:val="22"/>
          <w:szCs w:val="22"/>
        </w:rPr>
        <w:t>“</w:t>
      </w:r>
      <w:r w:rsidR="0065775F" w:rsidRPr="00B30089">
        <w:rPr>
          <w:rFonts w:ascii="Arial" w:hAnsi="Arial" w:cs="Arial"/>
          <w:b/>
          <w:sz w:val="22"/>
          <w:szCs w:val="22"/>
        </w:rPr>
        <w:t>Tavaramerkit</w:t>
      </w:r>
      <w:r w:rsidR="0065775F" w:rsidRPr="00B30089">
        <w:rPr>
          <w:rFonts w:ascii="Arial" w:hAnsi="Arial" w:cs="Arial"/>
          <w:sz w:val="22"/>
          <w:szCs w:val="22"/>
        </w:rPr>
        <w:t xml:space="preserve">” tarkoittaa </w:t>
      </w:r>
      <w:proofErr w:type="spellStart"/>
      <w:r w:rsidR="0065775F" w:rsidRPr="00B30089">
        <w:rPr>
          <w:rFonts w:ascii="Arial" w:hAnsi="Arial" w:cs="Arial"/>
          <w:sz w:val="22"/>
          <w:szCs w:val="22"/>
        </w:rPr>
        <w:t>Franchise</w:t>
      </w:r>
      <w:proofErr w:type="spellEnd"/>
      <w:r w:rsidR="0065775F" w:rsidRPr="00B30089">
        <w:rPr>
          <w:rFonts w:ascii="Arial" w:hAnsi="Arial" w:cs="Arial"/>
          <w:sz w:val="22"/>
          <w:szCs w:val="22"/>
        </w:rPr>
        <w:t xml:space="preserve">-antajan omistamia ja </w:t>
      </w:r>
      <w:proofErr w:type="spellStart"/>
      <w:r w:rsidR="0065775F" w:rsidRPr="00B30089">
        <w:rPr>
          <w:rFonts w:ascii="Arial" w:hAnsi="Arial" w:cs="Arial"/>
          <w:sz w:val="22"/>
          <w:szCs w:val="22"/>
        </w:rPr>
        <w:t>Franchise</w:t>
      </w:r>
      <w:proofErr w:type="spellEnd"/>
      <w:r w:rsidR="0065775F" w:rsidRPr="00B30089">
        <w:rPr>
          <w:rFonts w:ascii="Arial" w:hAnsi="Arial" w:cs="Arial"/>
          <w:sz w:val="22"/>
          <w:szCs w:val="22"/>
        </w:rPr>
        <w:t xml:space="preserve">-yrittäjän käyttöön tämän Sopimuksen mukaisesti tarjoamia rekisteröityjä tai rekisteröimättömiä tavaramerkkejä, tunnuksia, malleja, symboleita, toiminimiä, grafiikkaa, iskulauseita ja brändielementtejä, mukaan lukien merkit </w:t>
      </w:r>
      <w:r w:rsidR="0065775F" w:rsidRPr="009109DF">
        <w:rPr>
          <w:rFonts w:ascii="Arial" w:hAnsi="Arial" w:cs="Arial"/>
          <w:sz w:val="22"/>
          <w:szCs w:val="22"/>
          <w:highlight w:val="lightGray"/>
        </w:rPr>
        <w:t>-</w:t>
      </w:r>
      <w:r w:rsidR="0065775F" w:rsidRPr="00B30089">
        <w:rPr>
          <w:rFonts w:ascii="Arial" w:hAnsi="Arial" w:cs="Arial"/>
          <w:sz w:val="22"/>
          <w:szCs w:val="22"/>
        </w:rPr>
        <w:t>.</w:t>
      </w:r>
    </w:p>
    <w:p w14:paraId="0B2DD693" w14:textId="77777777" w:rsidR="002D0505" w:rsidRPr="00B30089" w:rsidRDefault="002D0505" w:rsidP="002D0505">
      <w:pPr>
        <w:ind w:left="284" w:right="-7"/>
        <w:contextualSpacing/>
        <w:jc w:val="both"/>
        <w:rPr>
          <w:rFonts w:ascii="Arial" w:eastAsia="Calibri" w:hAnsi="Arial" w:cs="Arial"/>
          <w:sz w:val="22"/>
          <w:szCs w:val="22"/>
          <w:lang w:eastAsia="en-US"/>
        </w:rPr>
      </w:pPr>
    </w:p>
    <w:p w14:paraId="7B090BB7" w14:textId="52A0650D" w:rsidR="0062148C" w:rsidRDefault="0062148C" w:rsidP="00B04BE3">
      <w:pPr>
        <w:numPr>
          <w:ilvl w:val="1"/>
          <w:numId w:val="4"/>
        </w:numPr>
        <w:ind w:left="851" w:right="-7" w:hanging="567"/>
        <w:contextualSpacing/>
        <w:jc w:val="both"/>
        <w:rPr>
          <w:rFonts w:ascii="Arial" w:eastAsia="Calibri" w:hAnsi="Arial" w:cs="Arial"/>
          <w:sz w:val="22"/>
          <w:szCs w:val="22"/>
          <w:lang w:eastAsia="en-US"/>
        </w:rPr>
      </w:pPr>
      <w:proofErr w:type="spellStart"/>
      <w:r w:rsidRPr="00B30089">
        <w:rPr>
          <w:rFonts w:ascii="Arial" w:eastAsia="Calibri" w:hAnsi="Arial" w:cs="Arial"/>
          <w:sz w:val="22"/>
          <w:szCs w:val="22"/>
          <w:lang w:eastAsia="en-US"/>
        </w:rPr>
        <w:t>Franchise</w:t>
      </w:r>
      <w:proofErr w:type="spellEnd"/>
      <w:r w:rsidRPr="00B30089">
        <w:rPr>
          <w:rFonts w:ascii="Arial" w:eastAsia="Calibri" w:hAnsi="Arial" w:cs="Arial"/>
          <w:sz w:val="22"/>
          <w:szCs w:val="22"/>
          <w:lang w:eastAsia="en-US"/>
        </w:rPr>
        <w:t xml:space="preserve">-yrittäjä haluaa harjoittaa Konseptin ja Tavaramerkkien mukaista liiketoimintaa </w:t>
      </w:r>
      <w:r w:rsidRPr="00B30089">
        <w:rPr>
          <w:rFonts w:ascii="Arial" w:eastAsia="Calibri" w:hAnsi="Arial" w:cs="Arial"/>
          <w:sz w:val="22"/>
          <w:szCs w:val="22"/>
          <w:highlight w:val="lightGray"/>
          <w:lang w:eastAsia="en-US"/>
        </w:rPr>
        <w:t>[</w:t>
      </w:r>
      <w:r w:rsidR="002F74BF">
        <w:rPr>
          <w:rFonts w:ascii="Arial" w:eastAsia="Calibri" w:hAnsi="Arial" w:cs="Arial"/>
          <w:sz w:val="22"/>
          <w:szCs w:val="22"/>
          <w:highlight w:val="lightGray"/>
          <w:lang w:eastAsia="en-US"/>
        </w:rPr>
        <w:t>Maat</w:t>
      </w:r>
      <w:r w:rsidRPr="00B30089">
        <w:rPr>
          <w:rFonts w:ascii="Arial" w:eastAsia="Calibri" w:hAnsi="Arial" w:cs="Arial"/>
          <w:sz w:val="22"/>
          <w:szCs w:val="22"/>
          <w:lang w:eastAsia="en-US"/>
        </w:rPr>
        <w:t>] (jäljempänä “</w:t>
      </w:r>
      <w:r w:rsidRPr="00B30089">
        <w:rPr>
          <w:rFonts w:ascii="Arial" w:eastAsia="Calibri" w:hAnsi="Arial" w:cs="Arial"/>
          <w:b/>
          <w:sz w:val="22"/>
          <w:szCs w:val="22"/>
          <w:lang w:eastAsia="en-US"/>
        </w:rPr>
        <w:t>Alue</w:t>
      </w:r>
      <w:r w:rsidRPr="00B30089">
        <w:rPr>
          <w:rFonts w:ascii="Arial" w:eastAsia="Calibri" w:hAnsi="Arial" w:cs="Arial"/>
          <w:sz w:val="22"/>
          <w:szCs w:val="22"/>
          <w:lang w:eastAsia="en-US"/>
        </w:rPr>
        <w:t>”).</w:t>
      </w:r>
    </w:p>
    <w:p w14:paraId="44A57604" w14:textId="1AAD5E42" w:rsidR="00470D22" w:rsidRDefault="00470D22" w:rsidP="00470D22">
      <w:pPr>
        <w:ind w:right="-7"/>
        <w:contextualSpacing/>
        <w:jc w:val="both"/>
        <w:rPr>
          <w:rFonts w:ascii="Arial" w:eastAsia="Calibri" w:hAnsi="Arial" w:cs="Arial"/>
          <w:sz w:val="22"/>
          <w:szCs w:val="22"/>
          <w:lang w:eastAsia="en-US"/>
        </w:rPr>
      </w:pPr>
    </w:p>
    <w:p w14:paraId="0805C58C" w14:textId="77777777" w:rsidR="00470D22" w:rsidRPr="00B30089" w:rsidRDefault="00470D22" w:rsidP="00470D22">
      <w:pPr>
        <w:ind w:right="-7"/>
        <w:contextualSpacing/>
        <w:jc w:val="both"/>
        <w:rPr>
          <w:rFonts w:ascii="Arial" w:eastAsia="Calibri" w:hAnsi="Arial" w:cs="Arial"/>
          <w:sz w:val="22"/>
          <w:szCs w:val="22"/>
          <w:lang w:eastAsia="en-US"/>
        </w:rPr>
      </w:pPr>
    </w:p>
    <w:p w14:paraId="480F9BD6" w14:textId="60784ED8" w:rsidR="0062148C" w:rsidRDefault="0062148C" w:rsidP="00D36FAB">
      <w:pPr>
        <w:pStyle w:val="Otsikko1"/>
        <w:spacing w:before="0" w:after="0"/>
        <w:ind w:left="567" w:hanging="567"/>
        <w:rPr>
          <w:rFonts w:ascii="Arial" w:hAnsi="Arial" w:cs="Arial"/>
          <w:sz w:val="22"/>
          <w:szCs w:val="22"/>
        </w:rPr>
      </w:pPr>
      <w:r w:rsidRPr="00B30089">
        <w:rPr>
          <w:rFonts w:ascii="Arial" w:hAnsi="Arial" w:cs="Arial"/>
          <w:sz w:val="22"/>
          <w:szCs w:val="22"/>
        </w:rPr>
        <w:t>FRANCHISE-OIKEUDEN MYÖNTÄMINEN</w:t>
      </w:r>
    </w:p>
    <w:p w14:paraId="02759D26" w14:textId="77777777" w:rsidR="00470D22" w:rsidRPr="00470D22" w:rsidRDefault="00470D22" w:rsidP="00470D22">
      <w:pPr>
        <w:rPr>
          <w:lang w:eastAsia="en-US"/>
        </w:rPr>
      </w:pPr>
    </w:p>
    <w:p w14:paraId="19DA4779" w14:textId="35F2612E" w:rsidR="0062148C" w:rsidRPr="00470D22" w:rsidRDefault="0062148C" w:rsidP="00B04BE3">
      <w:pPr>
        <w:pStyle w:val="Luettelokappale"/>
        <w:spacing w:before="0" w:after="0"/>
        <w:ind w:left="851" w:hanging="567"/>
        <w:rPr>
          <w:rFonts w:ascii="Arial" w:hAnsi="Arial" w:cs="Arial"/>
          <w:b/>
          <w:sz w:val="22"/>
          <w:szCs w:val="22"/>
        </w:rPr>
      </w:pPr>
      <w:proofErr w:type="spellStart"/>
      <w:r w:rsidRPr="00B30089">
        <w:rPr>
          <w:rFonts w:ascii="Arial" w:hAnsi="Arial" w:cs="Arial"/>
          <w:sz w:val="22"/>
          <w:szCs w:val="22"/>
        </w:rPr>
        <w:t>Franchise</w:t>
      </w:r>
      <w:proofErr w:type="spellEnd"/>
      <w:r w:rsidRPr="00B30089">
        <w:rPr>
          <w:rFonts w:ascii="Arial" w:hAnsi="Arial" w:cs="Arial"/>
          <w:sz w:val="22"/>
          <w:szCs w:val="22"/>
        </w:rPr>
        <w:t xml:space="preserve">-antaja myöntää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-yrittäjälle tämän Sopimuksen mukaisen oikeuden käyttää Tavaramerkkejä ja harjoittaa Konseptin mukaista liiketoimintaa Alueella </w:t>
      </w:r>
      <w:r w:rsidR="006634D7" w:rsidRPr="00B30089">
        <w:rPr>
          <w:rFonts w:ascii="Arial" w:hAnsi="Arial" w:cs="Arial"/>
          <w:sz w:val="22"/>
          <w:szCs w:val="22"/>
        </w:rPr>
        <w:t>t</w:t>
      </w:r>
      <w:r w:rsidRPr="00B30089">
        <w:rPr>
          <w:rFonts w:ascii="Arial" w:hAnsi="Arial" w:cs="Arial"/>
          <w:sz w:val="22"/>
          <w:szCs w:val="22"/>
        </w:rPr>
        <w:t xml:space="preserve">ämän Sopimuksen voimassaoloaikana.  </w:t>
      </w:r>
      <w:proofErr w:type="spellStart"/>
      <w:r w:rsidRPr="00B30089">
        <w:rPr>
          <w:rFonts w:ascii="Arial" w:hAnsi="Arial" w:cs="Arial"/>
          <w:sz w:val="22"/>
          <w:szCs w:val="22"/>
        </w:rPr>
        <w:t>Franchise</w:t>
      </w:r>
      <w:proofErr w:type="spellEnd"/>
      <w:r w:rsidRPr="00B30089">
        <w:rPr>
          <w:rFonts w:ascii="Arial" w:hAnsi="Arial" w:cs="Arial"/>
          <w:sz w:val="22"/>
          <w:szCs w:val="22"/>
        </w:rPr>
        <w:t>-yrittäjällä ei ole oikeutta siirtää tai luovuttaa kolmansille osapuolille mitään tällä Sopimuksella myönnettyjä oikeuksia kokonaisuudessaan tai osittain.</w:t>
      </w:r>
    </w:p>
    <w:p w14:paraId="71500729" w14:textId="77777777" w:rsidR="00470D22" w:rsidRPr="00B30089" w:rsidRDefault="00470D22" w:rsidP="00470D22">
      <w:pPr>
        <w:pStyle w:val="Luettelokappale"/>
        <w:numPr>
          <w:ilvl w:val="0"/>
          <w:numId w:val="0"/>
        </w:numPr>
        <w:spacing w:before="0" w:after="0"/>
        <w:ind w:left="788"/>
        <w:rPr>
          <w:rFonts w:ascii="Arial" w:hAnsi="Arial" w:cs="Arial"/>
          <w:b/>
          <w:sz w:val="22"/>
          <w:szCs w:val="22"/>
        </w:rPr>
      </w:pPr>
    </w:p>
    <w:p w14:paraId="18EEB95C" w14:textId="262FA65C" w:rsidR="0062148C" w:rsidRPr="00470D22" w:rsidRDefault="0062148C" w:rsidP="00B04BE3">
      <w:pPr>
        <w:pStyle w:val="Luettelokappale"/>
        <w:spacing w:before="0" w:after="0"/>
        <w:ind w:left="851" w:hanging="567"/>
        <w:rPr>
          <w:rFonts w:ascii="Arial" w:hAnsi="Arial" w:cs="Arial"/>
          <w:b/>
          <w:sz w:val="22"/>
          <w:szCs w:val="22"/>
        </w:rPr>
      </w:pPr>
      <w:r w:rsidRPr="00B30089">
        <w:rPr>
          <w:rFonts w:ascii="Arial" w:hAnsi="Arial" w:cs="Arial"/>
          <w:sz w:val="22"/>
          <w:szCs w:val="22"/>
        </w:rPr>
        <w:t xml:space="preserve">Mikään tässä Sopimuksessa sovittu ei rajoita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-antajan oikeutta käyttää </w:t>
      </w:r>
      <w:r w:rsidR="006634D7" w:rsidRPr="00B30089">
        <w:rPr>
          <w:rFonts w:ascii="Arial" w:hAnsi="Arial" w:cs="Arial"/>
          <w:sz w:val="22"/>
          <w:szCs w:val="22"/>
        </w:rPr>
        <w:t>Konseptia</w:t>
      </w:r>
      <w:r w:rsidRPr="00B30089">
        <w:rPr>
          <w:rFonts w:ascii="Arial" w:hAnsi="Arial" w:cs="Arial"/>
          <w:sz w:val="22"/>
          <w:szCs w:val="22"/>
        </w:rPr>
        <w:t xml:space="preserve"> tai Tavaramerkkejä omassa toiminnassaan, tytäryhtiöidensä toiminnassa tai nimeämästä muita </w:t>
      </w:r>
      <w:proofErr w:type="spellStart"/>
      <w:r w:rsidRPr="00B30089">
        <w:rPr>
          <w:rFonts w:ascii="Arial" w:hAnsi="Arial" w:cs="Arial"/>
          <w:sz w:val="22"/>
          <w:szCs w:val="22"/>
        </w:rPr>
        <w:t>franchise</w:t>
      </w:r>
      <w:proofErr w:type="spellEnd"/>
      <w:r w:rsidRPr="00B30089">
        <w:rPr>
          <w:rFonts w:ascii="Arial" w:hAnsi="Arial" w:cs="Arial"/>
          <w:sz w:val="22"/>
          <w:szCs w:val="22"/>
        </w:rPr>
        <w:t>-yrittäjiä tai lisenssinhaltijoita.</w:t>
      </w:r>
    </w:p>
    <w:p w14:paraId="0D0DD1A5" w14:textId="77777777" w:rsidR="00470D22" w:rsidRPr="00B30089" w:rsidRDefault="00470D22" w:rsidP="00470D22">
      <w:pPr>
        <w:pStyle w:val="Luettelokappale"/>
        <w:numPr>
          <w:ilvl w:val="0"/>
          <w:numId w:val="0"/>
        </w:numPr>
        <w:spacing w:before="0" w:after="0"/>
        <w:ind w:left="788"/>
        <w:rPr>
          <w:rFonts w:ascii="Arial" w:hAnsi="Arial" w:cs="Arial"/>
          <w:b/>
          <w:sz w:val="22"/>
          <w:szCs w:val="22"/>
        </w:rPr>
      </w:pPr>
    </w:p>
    <w:p w14:paraId="1949C934" w14:textId="255D5599" w:rsidR="0062148C" w:rsidRPr="00B30089" w:rsidRDefault="0062148C" w:rsidP="00B04BE3">
      <w:pPr>
        <w:pStyle w:val="Luettelokappale"/>
        <w:spacing w:before="0" w:after="0"/>
        <w:ind w:left="851" w:hanging="567"/>
        <w:rPr>
          <w:rFonts w:ascii="Arial" w:hAnsi="Arial" w:cs="Arial"/>
          <w:b/>
          <w:sz w:val="22"/>
          <w:szCs w:val="22"/>
        </w:rPr>
      </w:pPr>
      <w:r w:rsidRPr="00B30089">
        <w:rPr>
          <w:rFonts w:ascii="Arial" w:hAnsi="Arial" w:cs="Arial"/>
          <w:sz w:val="22"/>
          <w:szCs w:val="22"/>
        </w:rPr>
        <w:t xml:space="preserve">Tässä Sopimuksessa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-yrittäjälle myönnettyjen oikeuksien voimassaolo edellyttää seuraavaa: </w:t>
      </w:r>
    </w:p>
    <w:p w14:paraId="3EB88E02" w14:textId="0893C845" w:rsidR="0062148C" w:rsidRPr="00B30089" w:rsidRDefault="0062148C" w:rsidP="00470D22">
      <w:pPr>
        <w:numPr>
          <w:ilvl w:val="0"/>
          <w:numId w:val="39"/>
        </w:numPr>
        <w:ind w:right="-7"/>
        <w:jc w:val="both"/>
        <w:rPr>
          <w:rFonts w:ascii="Arial" w:eastAsia="Calibri" w:hAnsi="Arial" w:cs="Arial"/>
          <w:spacing w:val="-3"/>
          <w:sz w:val="22"/>
          <w:szCs w:val="22"/>
          <w:lang w:eastAsia="en-US"/>
        </w:rPr>
      </w:pPr>
      <w:r w:rsidRPr="00B30089">
        <w:rPr>
          <w:rFonts w:ascii="Arial" w:eastAsia="Calibri" w:hAnsi="Arial" w:cs="Arial"/>
          <w:spacing w:val="-3"/>
          <w:sz w:val="22"/>
          <w:szCs w:val="22"/>
          <w:lang w:eastAsia="en-US"/>
        </w:rPr>
        <w:t>Tavaramerkit</w:t>
      </w:r>
      <w:r w:rsidR="00AC377A">
        <w:rPr>
          <w:rFonts w:ascii="Arial" w:eastAsia="Calibri" w:hAnsi="Arial" w:cs="Arial"/>
          <w:spacing w:val="-3"/>
          <w:sz w:val="22"/>
          <w:szCs w:val="22"/>
          <w:lang w:eastAsia="en-US"/>
        </w:rPr>
        <w:t xml:space="preserve"> ja</w:t>
      </w:r>
      <w:r w:rsidRPr="00B30089">
        <w:rPr>
          <w:rFonts w:ascii="Arial" w:eastAsia="Calibri" w:hAnsi="Arial" w:cs="Arial"/>
          <w:spacing w:val="-3"/>
          <w:sz w:val="22"/>
          <w:szCs w:val="22"/>
          <w:lang w:eastAsia="en-US"/>
        </w:rPr>
        <w:t xml:space="preserve"> </w:t>
      </w:r>
      <w:r w:rsidR="006634D7" w:rsidRPr="00B30089">
        <w:rPr>
          <w:rFonts w:ascii="Arial" w:eastAsia="Calibri" w:hAnsi="Arial" w:cs="Arial"/>
          <w:spacing w:val="-3"/>
          <w:sz w:val="22"/>
          <w:szCs w:val="22"/>
          <w:lang w:eastAsia="en-US"/>
        </w:rPr>
        <w:t>K</w:t>
      </w:r>
      <w:r w:rsidRPr="00B30089">
        <w:rPr>
          <w:rFonts w:ascii="Arial" w:eastAsia="Calibri" w:hAnsi="Arial" w:cs="Arial"/>
          <w:spacing w:val="-3"/>
          <w:sz w:val="22"/>
          <w:szCs w:val="22"/>
          <w:lang w:eastAsia="en-US"/>
        </w:rPr>
        <w:t xml:space="preserve">onsepti ovat </w:t>
      </w:r>
      <w:proofErr w:type="spellStart"/>
      <w:r w:rsidRPr="00B30089">
        <w:rPr>
          <w:rFonts w:ascii="Arial" w:eastAsia="Calibri" w:hAnsi="Arial" w:cs="Arial"/>
          <w:spacing w:val="-3"/>
          <w:sz w:val="22"/>
          <w:szCs w:val="22"/>
          <w:lang w:eastAsia="en-US"/>
        </w:rPr>
        <w:t>Franchise</w:t>
      </w:r>
      <w:proofErr w:type="spellEnd"/>
      <w:r w:rsidRPr="00B30089">
        <w:rPr>
          <w:rFonts w:ascii="Arial" w:eastAsia="Calibri" w:hAnsi="Arial" w:cs="Arial"/>
          <w:spacing w:val="-3"/>
          <w:sz w:val="22"/>
          <w:szCs w:val="22"/>
          <w:lang w:eastAsia="en-US"/>
        </w:rPr>
        <w:t xml:space="preserve">-antajan omaisuutta maailmanlaajuisesti; ja </w:t>
      </w:r>
    </w:p>
    <w:p w14:paraId="492CAC75" w14:textId="2EAA392C" w:rsidR="0062148C" w:rsidRPr="00B30089" w:rsidRDefault="0062148C" w:rsidP="00470D22">
      <w:pPr>
        <w:numPr>
          <w:ilvl w:val="0"/>
          <w:numId w:val="39"/>
        </w:numPr>
        <w:ind w:right="-7"/>
        <w:jc w:val="both"/>
        <w:rPr>
          <w:rFonts w:ascii="Arial" w:eastAsia="Calibri" w:hAnsi="Arial" w:cs="Arial"/>
          <w:spacing w:val="-3"/>
          <w:sz w:val="22"/>
          <w:szCs w:val="22"/>
          <w:lang w:eastAsia="en-US"/>
        </w:rPr>
      </w:pPr>
      <w:proofErr w:type="spellStart"/>
      <w:r w:rsidRPr="00B30089">
        <w:rPr>
          <w:rFonts w:ascii="Arial" w:eastAsia="Calibri" w:hAnsi="Arial" w:cs="Arial"/>
          <w:spacing w:val="-3"/>
          <w:sz w:val="22"/>
          <w:szCs w:val="22"/>
          <w:lang w:eastAsia="en-US"/>
        </w:rPr>
        <w:t>Franchise</w:t>
      </w:r>
      <w:proofErr w:type="spellEnd"/>
      <w:r w:rsidRPr="00B30089">
        <w:rPr>
          <w:rFonts w:ascii="Arial" w:eastAsia="Calibri" w:hAnsi="Arial" w:cs="Arial"/>
          <w:spacing w:val="-3"/>
          <w:sz w:val="22"/>
          <w:szCs w:val="22"/>
          <w:lang w:eastAsia="en-US"/>
        </w:rPr>
        <w:t>-yrittäjä ei saa käyttää Tavaramerkkejä</w:t>
      </w:r>
      <w:r w:rsidR="00EC73BA">
        <w:rPr>
          <w:rFonts w:ascii="Arial" w:eastAsia="Calibri" w:hAnsi="Arial" w:cs="Arial"/>
          <w:spacing w:val="-3"/>
          <w:sz w:val="22"/>
          <w:szCs w:val="22"/>
          <w:lang w:eastAsia="en-US"/>
        </w:rPr>
        <w:t xml:space="preserve"> tai</w:t>
      </w:r>
      <w:r w:rsidRPr="00B30089">
        <w:rPr>
          <w:rFonts w:ascii="Arial" w:eastAsia="Calibri" w:hAnsi="Arial" w:cs="Arial"/>
          <w:spacing w:val="-3"/>
          <w:sz w:val="22"/>
          <w:szCs w:val="22"/>
          <w:lang w:eastAsia="en-US"/>
        </w:rPr>
        <w:t xml:space="preserve"> </w:t>
      </w:r>
      <w:r w:rsidR="006634D7" w:rsidRPr="00B30089">
        <w:rPr>
          <w:rFonts w:ascii="Arial" w:eastAsia="Calibri" w:hAnsi="Arial" w:cs="Arial"/>
          <w:spacing w:val="-3"/>
          <w:sz w:val="22"/>
          <w:szCs w:val="22"/>
          <w:lang w:eastAsia="en-US"/>
        </w:rPr>
        <w:t>K</w:t>
      </w:r>
      <w:r w:rsidRPr="00B30089">
        <w:rPr>
          <w:rFonts w:ascii="Arial" w:eastAsia="Calibri" w:hAnsi="Arial" w:cs="Arial"/>
          <w:spacing w:val="-3"/>
          <w:sz w:val="22"/>
          <w:szCs w:val="22"/>
          <w:lang w:eastAsia="en-US"/>
        </w:rPr>
        <w:t xml:space="preserve">onseptia tavalla, joka vahingoittaa Tavaramerkkien tai Konseptin arvoa tai vaikuttaa </w:t>
      </w:r>
      <w:proofErr w:type="spellStart"/>
      <w:r w:rsidRPr="00B30089">
        <w:rPr>
          <w:rFonts w:ascii="Arial" w:eastAsia="Calibri" w:hAnsi="Arial" w:cs="Arial"/>
          <w:spacing w:val="-3"/>
          <w:sz w:val="22"/>
          <w:szCs w:val="22"/>
          <w:lang w:eastAsia="en-US"/>
        </w:rPr>
        <w:t>Franchise</w:t>
      </w:r>
      <w:proofErr w:type="spellEnd"/>
      <w:r w:rsidRPr="00B30089">
        <w:rPr>
          <w:rFonts w:ascii="Arial" w:eastAsia="Calibri" w:hAnsi="Arial" w:cs="Arial"/>
          <w:spacing w:val="-3"/>
          <w:sz w:val="22"/>
          <w:szCs w:val="22"/>
          <w:lang w:eastAsia="en-US"/>
        </w:rPr>
        <w:t xml:space="preserve">-antajan oikeuksiin; ja </w:t>
      </w:r>
    </w:p>
    <w:p w14:paraId="3937B93B" w14:textId="49407423" w:rsidR="0062148C" w:rsidRDefault="0062148C" w:rsidP="00470D22">
      <w:pPr>
        <w:numPr>
          <w:ilvl w:val="0"/>
          <w:numId w:val="39"/>
        </w:numPr>
        <w:ind w:right="-7"/>
        <w:contextualSpacing/>
        <w:jc w:val="both"/>
        <w:rPr>
          <w:rFonts w:ascii="Arial" w:eastAsia="Calibri" w:hAnsi="Arial" w:cs="Arial"/>
          <w:spacing w:val="-3"/>
          <w:sz w:val="22"/>
          <w:szCs w:val="22"/>
          <w:lang w:eastAsia="en-US"/>
        </w:rPr>
      </w:pPr>
      <w:r w:rsidRPr="00B30089">
        <w:rPr>
          <w:rFonts w:ascii="Arial" w:eastAsia="Calibri" w:hAnsi="Arial" w:cs="Arial"/>
          <w:spacing w:val="-3"/>
          <w:sz w:val="22"/>
          <w:szCs w:val="22"/>
          <w:lang w:eastAsia="en-US"/>
        </w:rPr>
        <w:t xml:space="preserve">Jos </w:t>
      </w:r>
      <w:proofErr w:type="spellStart"/>
      <w:r w:rsidRPr="00B30089">
        <w:rPr>
          <w:rFonts w:ascii="Arial" w:eastAsia="Calibri" w:hAnsi="Arial" w:cs="Arial"/>
          <w:spacing w:val="-3"/>
          <w:sz w:val="22"/>
          <w:szCs w:val="22"/>
          <w:lang w:eastAsia="en-US"/>
        </w:rPr>
        <w:t>Franchise</w:t>
      </w:r>
      <w:proofErr w:type="spellEnd"/>
      <w:r w:rsidRPr="00B30089">
        <w:rPr>
          <w:rFonts w:ascii="Arial" w:eastAsia="Calibri" w:hAnsi="Arial" w:cs="Arial"/>
          <w:spacing w:val="-3"/>
          <w:sz w:val="22"/>
          <w:szCs w:val="22"/>
          <w:lang w:eastAsia="en-US"/>
        </w:rPr>
        <w:t>-yrittäjä haluaa laajentaa Aluetta, Osapuolten on sovittava tällaisesta Alueen laajentamisesta etukäteen kirjallisesti.</w:t>
      </w:r>
    </w:p>
    <w:p w14:paraId="48B442B3" w14:textId="77777777" w:rsidR="009A7F47" w:rsidRDefault="009A7F47" w:rsidP="009A7F47">
      <w:pPr>
        <w:ind w:right="-7"/>
        <w:contextualSpacing/>
        <w:jc w:val="both"/>
        <w:rPr>
          <w:rFonts w:ascii="Arial" w:eastAsia="Calibri" w:hAnsi="Arial" w:cs="Arial"/>
          <w:spacing w:val="-3"/>
          <w:sz w:val="22"/>
          <w:szCs w:val="22"/>
          <w:lang w:eastAsia="en-US"/>
        </w:rPr>
      </w:pPr>
    </w:p>
    <w:p w14:paraId="066FDA6B" w14:textId="77777777" w:rsidR="00470D22" w:rsidRPr="00B30089" w:rsidRDefault="00470D22" w:rsidP="00470D22">
      <w:pPr>
        <w:ind w:right="-7"/>
        <w:contextualSpacing/>
        <w:jc w:val="both"/>
        <w:rPr>
          <w:rFonts w:ascii="Arial" w:eastAsia="Calibri" w:hAnsi="Arial" w:cs="Arial"/>
          <w:spacing w:val="-3"/>
          <w:sz w:val="22"/>
          <w:szCs w:val="22"/>
          <w:lang w:eastAsia="en-US"/>
        </w:rPr>
      </w:pPr>
    </w:p>
    <w:p w14:paraId="29C9D6D7" w14:textId="2D2A0921" w:rsidR="0062148C" w:rsidRDefault="006634D7" w:rsidP="00D36FAB">
      <w:pPr>
        <w:pStyle w:val="Otsikko1"/>
        <w:spacing w:before="0" w:after="0"/>
        <w:ind w:left="567" w:hanging="567"/>
        <w:rPr>
          <w:rFonts w:ascii="Arial" w:hAnsi="Arial" w:cs="Arial"/>
          <w:sz w:val="22"/>
          <w:szCs w:val="22"/>
        </w:rPr>
      </w:pPr>
      <w:r w:rsidRPr="00B30089">
        <w:rPr>
          <w:rFonts w:ascii="Arial" w:hAnsi="Arial" w:cs="Arial"/>
          <w:sz w:val="22"/>
          <w:szCs w:val="22"/>
        </w:rPr>
        <w:t>K</w:t>
      </w:r>
      <w:r w:rsidR="0062148C" w:rsidRPr="00B30089">
        <w:rPr>
          <w:rFonts w:ascii="Arial" w:hAnsi="Arial" w:cs="Arial"/>
          <w:sz w:val="22"/>
          <w:szCs w:val="22"/>
        </w:rPr>
        <w:t>ONSEPTI</w:t>
      </w:r>
    </w:p>
    <w:p w14:paraId="40AD0909" w14:textId="77777777" w:rsidR="009A7F47" w:rsidRPr="009A7F47" w:rsidRDefault="009A7F47" w:rsidP="009A7F47">
      <w:pPr>
        <w:rPr>
          <w:lang w:eastAsia="en-US"/>
        </w:rPr>
      </w:pPr>
    </w:p>
    <w:p w14:paraId="3F43B7BE" w14:textId="5045C27B" w:rsidR="0062148C" w:rsidRPr="00B30089" w:rsidRDefault="0062148C" w:rsidP="00B04BE3">
      <w:pPr>
        <w:pStyle w:val="Luettelokappale"/>
        <w:spacing w:before="0" w:after="0"/>
        <w:ind w:left="851" w:hanging="567"/>
        <w:rPr>
          <w:rFonts w:ascii="Arial" w:hAnsi="Arial" w:cs="Arial"/>
          <w:b/>
          <w:sz w:val="22"/>
          <w:szCs w:val="22"/>
        </w:rPr>
      </w:pPr>
      <w:r w:rsidRPr="00F52211">
        <w:rPr>
          <w:rFonts w:ascii="Arial" w:hAnsi="Arial" w:cs="Arial"/>
          <w:sz w:val="22"/>
          <w:szCs w:val="22"/>
          <w:highlight w:val="lightGray"/>
        </w:rPr>
        <w:t xml:space="preserve">Konsepti ja siihen liittyvät ohjeistukset ja säännöt on esitetty </w:t>
      </w:r>
      <w:r w:rsidR="006634D7" w:rsidRPr="00F52211">
        <w:rPr>
          <w:rFonts w:ascii="Arial" w:hAnsi="Arial" w:cs="Arial"/>
          <w:sz w:val="22"/>
          <w:szCs w:val="22"/>
          <w:highlight w:val="lightGray"/>
          <w:u w:val="single"/>
        </w:rPr>
        <w:t>Liitteessä 1</w:t>
      </w:r>
      <w:r w:rsidRPr="00B30089">
        <w:rPr>
          <w:rFonts w:ascii="Arial" w:hAnsi="Arial" w:cs="Arial"/>
          <w:sz w:val="22"/>
          <w:szCs w:val="22"/>
        </w:rPr>
        <w:t xml:space="preserve">. </w:t>
      </w:r>
    </w:p>
    <w:p w14:paraId="23ECD25C" w14:textId="22205942" w:rsidR="0062148C" w:rsidRPr="00B04BE3" w:rsidRDefault="0062148C" w:rsidP="00B04BE3">
      <w:pPr>
        <w:pStyle w:val="Luettelokappale"/>
        <w:spacing w:before="0" w:after="0"/>
        <w:ind w:left="851" w:hanging="567"/>
        <w:rPr>
          <w:rFonts w:ascii="Arial" w:hAnsi="Arial" w:cs="Arial"/>
          <w:b/>
          <w:sz w:val="22"/>
          <w:szCs w:val="22"/>
        </w:rPr>
      </w:pPr>
      <w:proofErr w:type="spellStart"/>
      <w:r w:rsidRPr="00B30089">
        <w:rPr>
          <w:rFonts w:ascii="Arial" w:hAnsi="Arial" w:cs="Arial"/>
          <w:sz w:val="22"/>
          <w:szCs w:val="22"/>
        </w:rPr>
        <w:lastRenderedPageBreak/>
        <w:t>Franchise</w:t>
      </w:r>
      <w:proofErr w:type="spellEnd"/>
      <w:r w:rsidRPr="00B30089">
        <w:rPr>
          <w:rFonts w:ascii="Arial" w:hAnsi="Arial" w:cs="Arial"/>
          <w:sz w:val="22"/>
          <w:szCs w:val="22"/>
        </w:rPr>
        <w:t xml:space="preserve">-yrittäjä takaa, että on tutustunut ennen tämän Sopimuksen allekirjoittamista </w:t>
      </w:r>
      <w:r w:rsidR="00A84BA8">
        <w:rPr>
          <w:rFonts w:ascii="Arial" w:hAnsi="Arial" w:cs="Arial"/>
          <w:sz w:val="22"/>
          <w:szCs w:val="22"/>
        </w:rPr>
        <w:t>Liitteeseen 1</w:t>
      </w:r>
      <w:r w:rsidRPr="00B30089">
        <w:rPr>
          <w:rFonts w:ascii="Arial" w:hAnsi="Arial" w:cs="Arial"/>
          <w:sz w:val="22"/>
          <w:szCs w:val="22"/>
        </w:rPr>
        <w:t xml:space="preserve"> on ymmärtänyt sen sisällön, sekä suostuu noudattamaan </w:t>
      </w:r>
      <w:r w:rsidR="00A84BA8">
        <w:rPr>
          <w:rFonts w:ascii="Arial" w:hAnsi="Arial" w:cs="Arial"/>
          <w:sz w:val="22"/>
          <w:szCs w:val="22"/>
        </w:rPr>
        <w:t>Liitettä 1</w:t>
      </w:r>
      <w:r w:rsidRPr="00B30089">
        <w:rPr>
          <w:rFonts w:ascii="Arial" w:hAnsi="Arial" w:cs="Arial"/>
          <w:sz w:val="22"/>
          <w:szCs w:val="22"/>
        </w:rPr>
        <w:t xml:space="preserve"> harjoittaessaan tämän Sopimuksen nojalla Konseptin mukaista liiketoimintaa. </w:t>
      </w:r>
    </w:p>
    <w:p w14:paraId="4E0CFA8A" w14:textId="77777777" w:rsidR="00B04BE3" w:rsidRPr="00B04BE3" w:rsidRDefault="00B04BE3" w:rsidP="00B04BE3">
      <w:pPr>
        <w:ind w:left="284"/>
        <w:rPr>
          <w:rFonts w:ascii="Arial" w:hAnsi="Arial" w:cs="Arial"/>
          <w:b/>
          <w:sz w:val="22"/>
          <w:szCs w:val="22"/>
        </w:rPr>
      </w:pPr>
    </w:p>
    <w:p w14:paraId="4F4EE132" w14:textId="26294BA6" w:rsidR="0062148C" w:rsidRDefault="0062148C" w:rsidP="00B04BE3">
      <w:pPr>
        <w:pStyle w:val="Luettelokappale"/>
        <w:spacing w:before="0" w:after="0"/>
        <w:ind w:left="851" w:hanging="567"/>
        <w:rPr>
          <w:rFonts w:ascii="Arial" w:hAnsi="Arial" w:cs="Arial"/>
          <w:sz w:val="22"/>
          <w:szCs w:val="22"/>
        </w:rPr>
      </w:pPr>
      <w:proofErr w:type="spellStart"/>
      <w:r w:rsidRPr="00B30089">
        <w:rPr>
          <w:rFonts w:ascii="Arial" w:hAnsi="Arial" w:cs="Arial"/>
          <w:sz w:val="22"/>
          <w:szCs w:val="22"/>
        </w:rPr>
        <w:t>Franchise</w:t>
      </w:r>
      <w:proofErr w:type="spellEnd"/>
      <w:r w:rsidRPr="00B30089">
        <w:rPr>
          <w:rFonts w:ascii="Arial" w:hAnsi="Arial" w:cs="Arial"/>
          <w:sz w:val="22"/>
          <w:szCs w:val="22"/>
        </w:rPr>
        <w:t xml:space="preserve">-yrittäjällä ei ole oikeutta poiketa </w:t>
      </w:r>
      <w:r w:rsidR="00A84BA8">
        <w:rPr>
          <w:rFonts w:ascii="Arial" w:hAnsi="Arial" w:cs="Arial"/>
          <w:sz w:val="22"/>
          <w:szCs w:val="22"/>
        </w:rPr>
        <w:t>K</w:t>
      </w:r>
      <w:r w:rsidRPr="00B30089">
        <w:rPr>
          <w:rFonts w:ascii="Arial" w:hAnsi="Arial" w:cs="Arial"/>
          <w:sz w:val="22"/>
          <w:szCs w:val="22"/>
        </w:rPr>
        <w:t xml:space="preserve">onseptista eikä oikeutta muokata, kääntää tai muuttaa Konseptia tai Tavaramerkkejä ilman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-antajan etukäteen antamaa suostumusta. </w:t>
      </w:r>
    </w:p>
    <w:p w14:paraId="3B48AA09" w14:textId="20C8F635" w:rsidR="009A7F47" w:rsidRDefault="009A7F47" w:rsidP="009A7F47">
      <w:pPr>
        <w:rPr>
          <w:rFonts w:ascii="Arial" w:hAnsi="Arial" w:cs="Arial"/>
          <w:sz w:val="22"/>
          <w:szCs w:val="22"/>
        </w:rPr>
      </w:pPr>
    </w:p>
    <w:p w14:paraId="589A1D1A" w14:textId="77777777" w:rsidR="009A7F47" w:rsidRPr="009A7F47" w:rsidRDefault="009A7F47" w:rsidP="009A7F47">
      <w:pPr>
        <w:rPr>
          <w:rFonts w:ascii="Arial" w:hAnsi="Arial" w:cs="Arial"/>
          <w:sz w:val="22"/>
          <w:szCs w:val="22"/>
        </w:rPr>
      </w:pPr>
    </w:p>
    <w:p w14:paraId="202229D6" w14:textId="5FC98EEB" w:rsidR="0062148C" w:rsidRDefault="0062148C" w:rsidP="00D36FAB">
      <w:pPr>
        <w:pStyle w:val="Otsikko1"/>
        <w:spacing w:before="0" w:after="0"/>
        <w:ind w:left="567" w:hanging="567"/>
        <w:rPr>
          <w:rFonts w:ascii="Arial" w:hAnsi="Arial" w:cs="Arial"/>
          <w:sz w:val="22"/>
          <w:szCs w:val="22"/>
        </w:rPr>
      </w:pPr>
      <w:r w:rsidRPr="00B30089">
        <w:rPr>
          <w:rFonts w:ascii="Arial" w:hAnsi="Arial" w:cs="Arial"/>
          <w:sz w:val="22"/>
          <w:szCs w:val="22"/>
        </w:rPr>
        <w:t>TAVARAMERKI</w:t>
      </w:r>
      <w:r w:rsidR="004F4F0E">
        <w:rPr>
          <w:rFonts w:ascii="Arial" w:hAnsi="Arial" w:cs="Arial"/>
          <w:sz w:val="22"/>
          <w:szCs w:val="22"/>
        </w:rPr>
        <w:t>T</w:t>
      </w:r>
    </w:p>
    <w:p w14:paraId="527CADE1" w14:textId="77777777" w:rsidR="009A7F47" w:rsidRPr="009A7F47" w:rsidRDefault="009A7F47" w:rsidP="009A7F47">
      <w:pPr>
        <w:ind w:left="993"/>
        <w:rPr>
          <w:lang w:eastAsia="en-US"/>
        </w:rPr>
      </w:pPr>
    </w:p>
    <w:p w14:paraId="59ABB515" w14:textId="5F6E8F9A" w:rsidR="0062148C" w:rsidRPr="009A7F47" w:rsidRDefault="0062148C" w:rsidP="00B04BE3">
      <w:pPr>
        <w:pStyle w:val="Luettelokappale"/>
        <w:spacing w:before="0" w:after="0"/>
        <w:ind w:left="851" w:hanging="567"/>
        <w:rPr>
          <w:rFonts w:ascii="Arial" w:hAnsi="Arial" w:cs="Arial"/>
          <w:b/>
          <w:color w:val="FF0000"/>
          <w:sz w:val="22"/>
          <w:szCs w:val="22"/>
        </w:rPr>
      </w:pPr>
      <w:proofErr w:type="spellStart"/>
      <w:r w:rsidRPr="00B30089">
        <w:rPr>
          <w:rFonts w:ascii="Arial" w:hAnsi="Arial" w:cs="Arial"/>
          <w:sz w:val="22"/>
          <w:szCs w:val="22"/>
        </w:rPr>
        <w:t>Franchise</w:t>
      </w:r>
      <w:proofErr w:type="spellEnd"/>
      <w:r w:rsidRPr="00B30089">
        <w:rPr>
          <w:rFonts w:ascii="Arial" w:hAnsi="Arial" w:cs="Arial"/>
          <w:sz w:val="22"/>
          <w:szCs w:val="22"/>
        </w:rPr>
        <w:t xml:space="preserve">-antaja myöntää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-yrittäjälle tämän Sopimuksen mukaisen oikeuden käyttää Tavaramerkkejä Konseptin mukaisen liiketoiminnan harjoittamisen ja siihen liittyvän markkinoinnin ja mainonnan yhteydessä. </w:t>
      </w:r>
    </w:p>
    <w:p w14:paraId="2F87F936" w14:textId="77777777" w:rsidR="009A7F47" w:rsidRPr="00B30089" w:rsidRDefault="009A7F47" w:rsidP="009A7F47">
      <w:pPr>
        <w:pStyle w:val="Luettelokappale"/>
        <w:numPr>
          <w:ilvl w:val="0"/>
          <w:numId w:val="0"/>
        </w:numPr>
        <w:spacing w:before="0" w:after="0"/>
        <w:ind w:left="993"/>
        <w:rPr>
          <w:rFonts w:ascii="Arial" w:hAnsi="Arial" w:cs="Arial"/>
          <w:b/>
          <w:color w:val="FF0000"/>
          <w:sz w:val="22"/>
          <w:szCs w:val="22"/>
        </w:rPr>
      </w:pPr>
    </w:p>
    <w:p w14:paraId="2B4EC544" w14:textId="0E706689" w:rsidR="0062148C" w:rsidRPr="009A7F47" w:rsidRDefault="0062148C" w:rsidP="00B04BE3">
      <w:pPr>
        <w:pStyle w:val="Luettelokappale"/>
        <w:spacing w:before="0" w:after="0"/>
        <w:ind w:left="851" w:hanging="567"/>
        <w:rPr>
          <w:rFonts w:ascii="Arial" w:hAnsi="Arial" w:cs="Arial"/>
          <w:b/>
          <w:color w:val="FF0000"/>
          <w:sz w:val="22"/>
          <w:szCs w:val="22"/>
        </w:rPr>
      </w:pPr>
      <w:proofErr w:type="spellStart"/>
      <w:r w:rsidRPr="00B30089">
        <w:rPr>
          <w:rFonts w:ascii="Arial" w:hAnsi="Arial" w:cs="Arial"/>
          <w:sz w:val="22"/>
          <w:szCs w:val="22"/>
        </w:rPr>
        <w:t>Franchise</w:t>
      </w:r>
      <w:proofErr w:type="spellEnd"/>
      <w:r w:rsidRPr="00B30089">
        <w:rPr>
          <w:rFonts w:ascii="Arial" w:hAnsi="Arial" w:cs="Arial"/>
          <w:sz w:val="22"/>
          <w:szCs w:val="22"/>
        </w:rPr>
        <w:t xml:space="preserve">-yrittäjä tiedostaa ja hyväksyy, ettei tällä ole oikeutta käyttää Tavaramerkkejä osana toista tavaramerkkiä, mallia, logoa, verkkotunnusta, sähköpostiosoitetta tai </w:t>
      </w:r>
      <w:proofErr w:type="spellStart"/>
      <w:r w:rsidRPr="00B30089">
        <w:rPr>
          <w:rFonts w:ascii="Arial" w:hAnsi="Arial" w:cs="Arial"/>
          <w:sz w:val="22"/>
          <w:szCs w:val="22"/>
        </w:rPr>
        <w:t>Franchise</w:t>
      </w:r>
      <w:proofErr w:type="spellEnd"/>
      <w:r w:rsidRPr="00B30089">
        <w:rPr>
          <w:rFonts w:ascii="Arial" w:hAnsi="Arial" w:cs="Arial"/>
          <w:sz w:val="22"/>
          <w:szCs w:val="22"/>
        </w:rPr>
        <w:t>-yrittäjän yrityksen nimeä tai toiminimeä missään päin maailmaa.</w:t>
      </w:r>
    </w:p>
    <w:p w14:paraId="091A480D" w14:textId="77777777" w:rsidR="009A7F47" w:rsidRPr="00B30089" w:rsidRDefault="009A7F47" w:rsidP="009A7F47">
      <w:pPr>
        <w:pStyle w:val="Luettelokappale"/>
        <w:numPr>
          <w:ilvl w:val="0"/>
          <w:numId w:val="0"/>
        </w:numPr>
        <w:spacing w:before="0" w:after="0"/>
        <w:ind w:left="993"/>
        <w:rPr>
          <w:rFonts w:ascii="Arial" w:hAnsi="Arial" w:cs="Arial"/>
          <w:b/>
          <w:color w:val="FF0000"/>
          <w:sz w:val="22"/>
          <w:szCs w:val="22"/>
        </w:rPr>
      </w:pPr>
    </w:p>
    <w:p w14:paraId="07F284FE" w14:textId="0B5F995F" w:rsidR="0062148C" w:rsidRPr="009A7F47" w:rsidRDefault="0062148C" w:rsidP="00B04BE3">
      <w:pPr>
        <w:pStyle w:val="Luettelokappale"/>
        <w:spacing w:before="0" w:after="0"/>
        <w:ind w:left="851" w:hanging="567"/>
        <w:rPr>
          <w:rFonts w:ascii="Arial" w:hAnsi="Arial" w:cs="Arial"/>
          <w:b/>
          <w:color w:val="FF0000"/>
          <w:sz w:val="22"/>
          <w:szCs w:val="22"/>
        </w:rPr>
      </w:pPr>
      <w:proofErr w:type="spellStart"/>
      <w:r w:rsidRPr="00B30089">
        <w:rPr>
          <w:rFonts w:ascii="Arial" w:hAnsi="Arial" w:cs="Arial"/>
          <w:sz w:val="22"/>
          <w:szCs w:val="22"/>
        </w:rPr>
        <w:t>Franchise</w:t>
      </w:r>
      <w:proofErr w:type="spellEnd"/>
      <w:r w:rsidRPr="00B30089">
        <w:rPr>
          <w:rFonts w:ascii="Arial" w:hAnsi="Arial" w:cs="Arial"/>
          <w:sz w:val="22"/>
          <w:szCs w:val="22"/>
        </w:rPr>
        <w:t xml:space="preserve">-yrittäjällä ei ole oikeutta rekisteröidä tai hakea rekisteröintiä millekään tavaramerkille, mallille, logolle, verkkotunnukselle, sähköpostiosoitteelle tai sosiaalisen median tunnukselle, joka sisältää tai on kokonaan tai osittain yhteneväinen tai sekoitettavissa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-antajan käyttämiin Tavaramerkkeihin, muihin merkkeihin, nimiin tai tunnuksiin. Jos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-yrittäjälle myönnetään oikeus hallinnoida ja/tai rekisteröidä verkkotunnus tai sosiaalisen median tunnukset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-antajan puolesta,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-yrittäjä on velvollinen käyttämään sellaisia tilejä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-antajan ohjeistusten mukaisesti sekä luovuttamaan kaikki käyttöoikeudet ja tunnukset välittömästi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-antajalle tämän Sopimuksen päättyessä tai </w:t>
      </w:r>
      <w:proofErr w:type="spellStart"/>
      <w:r w:rsidRPr="00B30089">
        <w:rPr>
          <w:rFonts w:ascii="Arial" w:hAnsi="Arial" w:cs="Arial"/>
          <w:sz w:val="22"/>
          <w:szCs w:val="22"/>
        </w:rPr>
        <w:t>Franchise</w:t>
      </w:r>
      <w:proofErr w:type="spellEnd"/>
      <w:r w:rsidRPr="00B30089">
        <w:rPr>
          <w:rFonts w:ascii="Arial" w:hAnsi="Arial" w:cs="Arial"/>
          <w:sz w:val="22"/>
          <w:szCs w:val="22"/>
        </w:rPr>
        <w:t>-antajan niin pyytäessä, sekä allekirjoittamaan kaikki tarvittavat asiakirjat siirron toteuttamiseksi.</w:t>
      </w:r>
    </w:p>
    <w:p w14:paraId="6D8B90E6" w14:textId="77777777" w:rsidR="009A7F47" w:rsidRPr="00B30089" w:rsidRDefault="009A7F47" w:rsidP="009A7F47">
      <w:pPr>
        <w:pStyle w:val="Luettelokappale"/>
        <w:numPr>
          <w:ilvl w:val="0"/>
          <w:numId w:val="0"/>
        </w:numPr>
        <w:spacing w:before="0" w:after="0"/>
        <w:ind w:left="993"/>
        <w:rPr>
          <w:rFonts w:ascii="Arial" w:hAnsi="Arial" w:cs="Arial"/>
          <w:b/>
          <w:color w:val="FF0000"/>
          <w:sz w:val="22"/>
          <w:szCs w:val="22"/>
        </w:rPr>
      </w:pPr>
    </w:p>
    <w:p w14:paraId="7DE4BC17" w14:textId="2B5B6416" w:rsidR="0062148C" w:rsidRPr="009A7F47" w:rsidRDefault="0062148C" w:rsidP="00B04BE3">
      <w:pPr>
        <w:pStyle w:val="Luettelokappale"/>
        <w:spacing w:before="0" w:after="0"/>
        <w:ind w:left="851" w:hanging="567"/>
        <w:rPr>
          <w:rFonts w:ascii="Arial" w:hAnsi="Arial" w:cs="Arial"/>
          <w:b/>
          <w:color w:val="FF0000"/>
          <w:sz w:val="22"/>
          <w:szCs w:val="22"/>
        </w:rPr>
      </w:pPr>
      <w:r w:rsidRPr="00B30089">
        <w:rPr>
          <w:rFonts w:ascii="Arial" w:hAnsi="Arial" w:cs="Arial"/>
          <w:sz w:val="22"/>
          <w:szCs w:val="22"/>
        </w:rPr>
        <w:t xml:space="preserve">Tässä Sopimuksessa sovittuja Tavaramerkkejä koskevia säännöksiä sovelletaan vastaavasti sellaiseen nimeen tai nimiin ja/tai tunnuksiin, joita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-antaja mahdollisesti alkaa käyttää nykyisten nimien ja/tai tunnusten rinnalla tai sijasta. Mahdolliset nimien tai tunnusten muutokset eivät muuten vaikuta tämän Sopimuksen ehtoihin. </w:t>
      </w:r>
    </w:p>
    <w:p w14:paraId="6C1B5A36" w14:textId="343F8D12" w:rsidR="009A7F47" w:rsidRDefault="009A7F47" w:rsidP="009A7F47">
      <w:pPr>
        <w:rPr>
          <w:rFonts w:ascii="Arial" w:hAnsi="Arial" w:cs="Arial"/>
          <w:b/>
          <w:color w:val="FF0000"/>
          <w:sz w:val="22"/>
          <w:szCs w:val="22"/>
        </w:rPr>
      </w:pPr>
    </w:p>
    <w:p w14:paraId="0513B0B4" w14:textId="77777777" w:rsidR="009A7F47" w:rsidRPr="009A7F47" w:rsidRDefault="009A7F47" w:rsidP="009A7F47">
      <w:pPr>
        <w:rPr>
          <w:rFonts w:ascii="Arial" w:hAnsi="Arial" w:cs="Arial"/>
          <w:b/>
          <w:color w:val="FF0000"/>
          <w:sz w:val="22"/>
          <w:szCs w:val="22"/>
        </w:rPr>
      </w:pPr>
    </w:p>
    <w:p w14:paraId="4B10CAEC" w14:textId="142768C8" w:rsidR="0062148C" w:rsidRDefault="0062148C" w:rsidP="00D36FAB">
      <w:pPr>
        <w:pStyle w:val="Otsikko1"/>
        <w:spacing w:before="0" w:after="0"/>
        <w:ind w:left="567" w:hanging="567"/>
        <w:rPr>
          <w:rFonts w:ascii="Arial" w:hAnsi="Arial" w:cs="Arial"/>
          <w:sz w:val="22"/>
          <w:szCs w:val="22"/>
        </w:rPr>
      </w:pPr>
      <w:bookmarkStart w:id="1" w:name="_INTELLECTUAL_PROPERTY_RIGHTS"/>
      <w:bookmarkEnd w:id="1"/>
      <w:r w:rsidRPr="00B30089">
        <w:rPr>
          <w:rFonts w:ascii="Arial" w:hAnsi="Arial" w:cs="Arial"/>
          <w:sz w:val="22"/>
          <w:szCs w:val="22"/>
        </w:rPr>
        <w:t>IMMATERIAALIOIKEUDET</w:t>
      </w:r>
    </w:p>
    <w:p w14:paraId="46EB848B" w14:textId="77777777" w:rsidR="009A7F47" w:rsidRPr="009A7F47" w:rsidRDefault="009A7F47" w:rsidP="009A7F47">
      <w:pPr>
        <w:rPr>
          <w:lang w:eastAsia="en-US"/>
        </w:rPr>
      </w:pPr>
    </w:p>
    <w:p w14:paraId="5E459048" w14:textId="1823BE47" w:rsidR="0062148C" w:rsidRDefault="0062148C" w:rsidP="00B04BE3">
      <w:pPr>
        <w:pStyle w:val="Luettelokappale"/>
        <w:spacing w:before="0" w:after="0"/>
        <w:ind w:left="851" w:hanging="567"/>
        <w:rPr>
          <w:rFonts w:ascii="Arial" w:hAnsi="Arial" w:cs="Arial"/>
          <w:sz w:val="22"/>
          <w:szCs w:val="22"/>
        </w:rPr>
      </w:pPr>
      <w:r w:rsidRPr="00B30089">
        <w:rPr>
          <w:rFonts w:ascii="Arial" w:hAnsi="Arial" w:cs="Arial"/>
          <w:sz w:val="22"/>
          <w:szCs w:val="22"/>
        </w:rPr>
        <w:t xml:space="preserve">Kaikki oikeudet tekijänoikeuksiin, lähioikeuksiin, patentteihin, tavaramerkkeihin, mallioikeuksiin, goodwill-arvoon, luettelo- ja tietokantasuojaan sekä muihin vastaaviin oikeuksiin (sekä rekisteröityihin ja ei-rekisteröityihin) sekä edellä mainittujen oikeuksien hakemukset samoin kuin tietotaito, keksinnöt ja liikesalaisuudet liittyen Tavaramerkkeihin </w:t>
      </w:r>
      <w:r w:rsidR="00BC04B1">
        <w:rPr>
          <w:rFonts w:ascii="Arial" w:hAnsi="Arial" w:cs="Arial"/>
          <w:sz w:val="22"/>
          <w:szCs w:val="22"/>
        </w:rPr>
        <w:t xml:space="preserve">ja </w:t>
      </w:r>
      <w:r w:rsidR="0000657C">
        <w:rPr>
          <w:rFonts w:ascii="Arial" w:hAnsi="Arial" w:cs="Arial"/>
          <w:sz w:val="22"/>
          <w:szCs w:val="22"/>
        </w:rPr>
        <w:t>K</w:t>
      </w:r>
      <w:r w:rsidRPr="00B30089">
        <w:rPr>
          <w:rFonts w:ascii="Arial" w:hAnsi="Arial" w:cs="Arial"/>
          <w:sz w:val="22"/>
          <w:szCs w:val="22"/>
        </w:rPr>
        <w:t xml:space="preserve">onseptiin kuuluvat yksinomaan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-antajalle. Ellei tässä Sopimuksessa ole nimenomaisesti toisin sovittu, Sopimuksella ei myönnetä </w:t>
      </w:r>
      <w:proofErr w:type="spellStart"/>
      <w:r w:rsidRPr="00B30089">
        <w:rPr>
          <w:rFonts w:ascii="Arial" w:hAnsi="Arial" w:cs="Arial"/>
          <w:sz w:val="22"/>
          <w:szCs w:val="22"/>
        </w:rPr>
        <w:t>Franchise</w:t>
      </w:r>
      <w:proofErr w:type="spellEnd"/>
      <w:r w:rsidRPr="00B30089">
        <w:rPr>
          <w:rFonts w:ascii="Arial" w:hAnsi="Arial" w:cs="Arial"/>
          <w:sz w:val="22"/>
          <w:szCs w:val="22"/>
        </w:rPr>
        <w:t>-antajan oikeuksia Tavaramerkkeihin</w:t>
      </w:r>
      <w:r w:rsidR="00371B49">
        <w:rPr>
          <w:rFonts w:ascii="Arial" w:hAnsi="Arial" w:cs="Arial"/>
          <w:sz w:val="22"/>
          <w:szCs w:val="22"/>
        </w:rPr>
        <w:t xml:space="preserve"> tai</w:t>
      </w:r>
      <w:r w:rsidRPr="00B30089">
        <w:rPr>
          <w:rFonts w:ascii="Arial" w:hAnsi="Arial" w:cs="Arial"/>
          <w:sz w:val="22"/>
          <w:szCs w:val="22"/>
        </w:rPr>
        <w:t xml:space="preserve"> </w:t>
      </w:r>
      <w:r w:rsidR="0000657C">
        <w:rPr>
          <w:rFonts w:ascii="Arial" w:hAnsi="Arial" w:cs="Arial"/>
          <w:sz w:val="22"/>
          <w:szCs w:val="22"/>
        </w:rPr>
        <w:t>K</w:t>
      </w:r>
      <w:r w:rsidRPr="00B30089">
        <w:rPr>
          <w:rFonts w:ascii="Arial" w:hAnsi="Arial" w:cs="Arial"/>
          <w:sz w:val="22"/>
          <w:szCs w:val="22"/>
        </w:rPr>
        <w:t xml:space="preserve">onseptiin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-yrittäjälle.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-yrittäjällä ei ole oikeutta kopioida, jäljentää, jakaa tai mallintaa </w:t>
      </w:r>
      <w:r w:rsidR="0000657C">
        <w:rPr>
          <w:rFonts w:ascii="Arial" w:hAnsi="Arial" w:cs="Arial"/>
          <w:sz w:val="22"/>
          <w:szCs w:val="22"/>
        </w:rPr>
        <w:t>K</w:t>
      </w:r>
      <w:r w:rsidRPr="00B30089">
        <w:rPr>
          <w:rFonts w:ascii="Arial" w:hAnsi="Arial" w:cs="Arial"/>
          <w:sz w:val="22"/>
          <w:szCs w:val="22"/>
        </w:rPr>
        <w:t xml:space="preserve">onseptia muuhun kuin tämän Sopimuksen tarkoitukseen. </w:t>
      </w:r>
    </w:p>
    <w:p w14:paraId="2E475B06" w14:textId="77777777" w:rsidR="00F0169C" w:rsidRPr="00B30089" w:rsidRDefault="00F0169C" w:rsidP="00F0169C">
      <w:pPr>
        <w:pStyle w:val="Luettelokappale"/>
        <w:numPr>
          <w:ilvl w:val="0"/>
          <w:numId w:val="0"/>
        </w:numPr>
        <w:spacing w:before="0" w:after="0"/>
        <w:ind w:left="993"/>
        <w:rPr>
          <w:rFonts w:ascii="Arial" w:hAnsi="Arial" w:cs="Arial"/>
          <w:sz w:val="22"/>
          <w:szCs w:val="22"/>
        </w:rPr>
      </w:pPr>
    </w:p>
    <w:p w14:paraId="2DBCFE1D" w14:textId="2907DC54" w:rsidR="0062148C" w:rsidRPr="00B30089" w:rsidRDefault="0062148C" w:rsidP="00B04BE3">
      <w:pPr>
        <w:pStyle w:val="Luettelokappale"/>
        <w:spacing w:before="0" w:after="0"/>
        <w:ind w:left="851" w:hanging="567"/>
        <w:rPr>
          <w:rFonts w:ascii="Arial" w:hAnsi="Arial" w:cs="Arial"/>
          <w:sz w:val="22"/>
          <w:szCs w:val="22"/>
        </w:rPr>
      </w:pPr>
      <w:proofErr w:type="spellStart"/>
      <w:r w:rsidRPr="00B30089">
        <w:rPr>
          <w:rFonts w:ascii="Arial" w:hAnsi="Arial" w:cs="Arial"/>
          <w:sz w:val="22"/>
          <w:szCs w:val="22"/>
        </w:rPr>
        <w:t>Franchise</w:t>
      </w:r>
      <w:proofErr w:type="spellEnd"/>
      <w:r w:rsidRPr="00B30089">
        <w:rPr>
          <w:rFonts w:ascii="Arial" w:hAnsi="Arial" w:cs="Arial"/>
          <w:sz w:val="22"/>
          <w:szCs w:val="22"/>
        </w:rPr>
        <w:t xml:space="preserve">-yrittäjä tunnistaa Tavaramerkkien </w:t>
      </w:r>
      <w:r w:rsidR="0000657C">
        <w:rPr>
          <w:rFonts w:ascii="Arial" w:hAnsi="Arial" w:cs="Arial"/>
          <w:sz w:val="22"/>
          <w:szCs w:val="22"/>
        </w:rPr>
        <w:t>K</w:t>
      </w:r>
      <w:r w:rsidRPr="00B30089">
        <w:rPr>
          <w:rFonts w:ascii="Arial" w:hAnsi="Arial" w:cs="Arial"/>
          <w:sz w:val="22"/>
          <w:szCs w:val="22"/>
        </w:rPr>
        <w:t xml:space="preserve">onseptin erottamiskyvyn, voimassaolon, omaperäisyyden ja goodwill-arvon ja sitoutuu olemaan riitauttamatta, kyseenalaistamatta, loukkaamatta tai </w:t>
      </w:r>
      <w:proofErr w:type="spellStart"/>
      <w:r w:rsidRPr="00B30089">
        <w:rPr>
          <w:rFonts w:ascii="Arial" w:hAnsi="Arial" w:cs="Arial"/>
          <w:sz w:val="22"/>
          <w:szCs w:val="22"/>
        </w:rPr>
        <w:t>dilutoimatta</w:t>
      </w:r>
      <w:proofErr w:type="spellEnd"/>
      <w:r w:rsidRPr="00B30089">
        <w:rPr>
          <w:rFonts w:ascii="Arial" w:hAnsi="Arial" w:cs="Arial"/>
          <w:sz w:val="22"/>
          <w:szCs w:val="22"/>
        </w:rPr>
        <w:t xml:space="preserve"> edellä mainittuja tai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-antajan oikeutta edellä mainittuihin.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-yrittäjä takaa, ettei se tule vaatimaan itselleen oikeutta Tavaramerkkien tai Konseptin goodwill-arvoon, maineeseen tai tunnettuuteen millään perusteella, kuten sen perusteella, että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-yrittäjä on edellä mainittuja </w:t>
      </w:r>
      <w:proofErr w:type="spellStart"/>
      <w:r w:rsidRPr="00B30089">
        <w:rPr>
          <w:rFonts w:ascii="Arial" w:hAnsi="Arial" w:cs="Arial"/>
          <w:sz w:val="22"/>
          <w:szCs w:val="22"/>
        </w:rPr>
        <w:t>franchise</w:t>
      </w:r>
      <w:proofErr w:type="spellEnd"/>
      <w:r w:rsidRPr="00B30089">
        <w:rPr>
          <w:rFonts w:ascii="Arial" w:hAnsi="Arial" w:cs="Arial"/>
          <w:sz w:val="22"/>
          <w:szCs w:val="22"/>
        </w:rPr>
        <w:t>-saajana käyttänyt.</w:t>
      </w:r>
    </w:p>
    <w:p w14:paraId="466D5DD9" w14:textId="027BB59F" w:rsidR="0062148C" w:rsidRDefault="0062148C" w:rsidP="00B04BE3">
      <w:pPr>
        <w:pStyle w:val="Luettelokappale"/>
        <w:spacing w:before="0" w:after="0"/>
        <w:ind w:left="851" w:hanging="567"/>
        <w:rPr>
          <w:rFonts w:ascii="Arial" w:hAnsi="Arial" w:cs="Arial"/>
          <w:sz w:val="22"/>
          <w:szCs w:val="22"/>
        </w:rPr>
      </w:pPr>
      <w:proofErr w:type="spellStart"/>
      <w:r w:rsidRPr="00B30089">
        <w:rPr>
          <w:rFonts w:ascii="Arial" w:hAnsi="Arial" w:cs="Arial"/>
          <w:sz w:val="22"/>
          <w:szCs w:val="22"/>
        </w:rPr>
        <w:lastRenderedPageBreak/>
        <w:t>Franchise</w:t>
      </w:r>
      <w:proofErr w:type="spellEnd"/>
      <w:r w:rsidRPr="00B30089">
        <w:rPr>
          <w:rFonts w:ascii="Arial" w:hAnsi="Arial" w:cs="Arial"/>
          <w:sz w:val="22"/>
          <w:szCs w:val="22"/>
        </w:rPr>
        <w:t xml:space="preserve">-antajalla on oikeus antaa sitovia määräyksiä koskien Tavaramerkkien ja </w:t>
      </w:r>
      <w:r w:rsidR="00762163">
        <w:rPr>
          <w:rFonts w:ascii="Arial" w:hAnsi="Arial" w:cs="Arial"/>
          <w:sz w:val="22"/>
          <w:szCs w:val="22"/>
        </w:rPr>
        <w:t>K</w:t>
      </w:r>
      <w:r w:rsidRPr="00B30089">
        <w:rPr>
          <w:rFonts w:ascii="Arial" w:hAnsi="Arial" w:cs="Arial"/>
          <w:sz w:val="22"/>
          <w:szCs w:val="22"/>
        </w:rPr>
        <w:t xml:space="preserve">onseptin käyttöä. </w:t>
      </w:r>
    </w:p>
    <w:p w14:paraId="5EF35054" w14:textId="77777777" w:rsidR="00F0169C" w:rsidRPr="00B30089" w:rsidRDefault="00F0169C" w:rsidP="00F0169C">
      <w:pPr>
        <w:pStyle w:val="Luettelokappale"/>
        <w:numPr>
          <w:ilvl w:val="0"/>
          <w:numId w:val="0"/>
        </w:numPr>
        <w:spacing w:before="0" w:after="0"/>
        <w:ind w:left="788"/>
        <w:rPr>
          <w:rFonts w:ascii="Arial" w:hAnsi="Arial" w:cs="Arial"/>
          <w:sz w:val="22"/>
          <w:szCs w:val="22"/>
        </w:rPr>
      </w:pPr>
    </w:p>
    <w:p w14:paraId="6CB63A53" w14:textId="375D8FDE" w:rsidR="0062148C" w:rsidRDefault="0062148C" w:rsidP="00B04BE3">
      <w:pPr>
        <w:pStyle w:val="Luettelokappale"/>
        <w:spacing w:before="0" w:after="0"/>
        <w:ind w:left="851" w:hanging="567"/>
        <w:rPr>
          <w:rFonts w:ascii="Arial" w:hAnsi="Arial" w:cs="Arial"/>
          <w:sz w:val="22"/>
          <w:szCs w:val="22"/>
        </w:rPr>
      </w:pPr>
      <w:proofErr w:type="spellStart"/>
      <w:r w:rsidRPr="00B30089">
        <w:rPr>
          <w:rFonts w:ascii="Arial" w:hAnsi="Arial" w:cs="Arial"/>
          <w:sz w:val="22"/>
          <w:szCs w:val="22"/>
        </w:rPr>
        <w:t>Franchise</w:t>
      </w:r>
      <w:proofErr w:type="spellEnd"/>
      <w:r w:rsidRPr="00B30089">
        <w:rPr>
          <w:rFonts w:ascii="Arial" w:hAnsi="Arial" w:cs="Arial"/>
          <w:sz w:val="22"/>
          <w:szCs w:val="22"/>
        </w:rPr>
        <w:t xml:space="preserve">-yrittäjän tulee viipymättä ilmoittaa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-antajalle kaikista Tavaramerkkiä tai </w:t>
      </w:r>
      <w:r w:rsidR="00762163">
        <w:rPr>
          <w:rFonts w:ascii="Arial" w:hAnsi="Arial" w:cs="Arial"/>
          <w:sz w:val="22"/>
          <w:szCs w:val="22"/>
        </w:rPr>
        <w:t>Konseptia</w:t>
      </w:r>
      <w:r w:rsidRPr="00B30089">
        <w:rPr>
          <w:rFonts w:ascii="Arial" w:hAnsi="Arial" w:cs="Arial"/>
          <w:sz w:val="22"/>
          <w:szCs w:val="22"/>
        </w:rPr>
        <w:t xml:space="preserve"> koskevista loukkauksista Alueella.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-antaja yksin tekee päätöksen siitä, ryhtyykö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-antaja oikeudellisiin toimenpiteisiin Tavaramerkkiä tai </w:t>
      </w:r>
      <w:r w:rsidR="00762163">
        <w:rPr>
          <w:rFonts w:ascii="Arial" w:hAnsi="Arial" w:cs="Arial"/>
          <w:sz w:val="22"/>
          <w:szCs w:val="22"/>
        </w:rPr>
        <w:t>K</w:t>
      </w:r>
      <w:r w:rsidRPr="00B30089">
        <w:rPr>
          <w:rFonts w:ascii="Arial" w:hAnsi="Arial" w:cs="Arial"/>
          <w:sz w:val="22"/>
          <w:szCs w:val="22"/>
        </w:rPr>
        <w:t xml:space="preserve">onseptia loukannutta tahoa vastaan.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-yrittäjä ei saa ryhtyä oikeudellisiin toimenpiteisiin tai esittää kolmansille väitteitä ilman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-antajan kirjallista lupaa.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-antaja ja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-yrittäjä tekevät yhteistyötä ja avustavat toisiaan kanteissa, oikeudellisissa toimenpiteissä ja vaatimuksissa, jotka koskevat Tavaramerkkien ja </w:t>
      </w:r>
      <w:r w:rsidR="00762163">
        <w:rPr>
          <w:rFonts w:ascii="Arial" w:hAnsi="Arial" w:cs="Arial"/>
          <w:sz w:val="22"/>
          <w:szCs w:val="22"/>
        </w:rPr>
        <w:t>K</w:t>
      </w:r>
      <w:r w:rsidRPr="00B30089">
        <w:rPr>
          <w:rFonts w:ascii="Arial" w:hAnsi="Arial" w:cs="Arial"/>
          <w:sz w:val="22"/>
          <w:szCs w:val="22"/>
        </w:rPr>
        <w:t>onseptin oikeuksien loukkauksia.</w:t>
      </w:r>
    </w:p>
    <w:p w14:paraId="1B6510F7" w14:textId="77777777" w:rsidR="00F0169C" w:rsidRPr="00F0169C" w:rsidRDefault="00F0169C" w:rsidP="00F0169C">
      <w:pPr>
        <w:ind w:left="284"/>
        <w:rPr>
          <w:rFonts w:ascii="Arial" w:hAnsi="Arial" w:cs="Arial"/>
          <w:sz w:val="22"/>
          <w:szCs w:val="22"/>
        </w:rPr>
      </w:pPr>
    </w:p>
    <w:p w14:paraId="25E882F5" w14:textId="567FBC3C" w:rsidR="0062148C" w:rsidRDefault="0062148C" w:rsidP="00B04BE3">
      <w:pPr>
        <w:pStyle w:val="Luettelokappale"/>
        <w:spacing w:before="0" w:after="0"/>
        <w:ind w:left="851" w:hanging="567"/>
        <w:rPr>
          <w:rFonts w:ascii="Arial" w:hAnsi="Arial" w:cs="Arial"/>
          <w:sz w:val="22"/>
          <w:szCs w:val="22"/>
        </w:rPr>
      </w:pPr>
      <w:r w:rsidRPr="00B30089">
        <w:rPr>
          <w:rFonts w:ascii="Arial" w:hAnsi="Arial" w:cs="Arial"/>
          <w:sz w:val="22"/>
          <w:szCs w:val="22"/>
        </w:rPr>
        <w:t xml:space="preserve">Kaikki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-yrittäjän Aluetta varten tuottamien markkinointimateriaalien ja muiden </w:t>
      </w:r>
      <w:r w:rsidR="00762163">
        <w:rPr>
          <w:rFonts w:ascii="Arial" w:hAnsi="Arial" w:cs="Arial"/>
          <w:sz w:val="22"/>
          <w:szCs w:val="22"/>
        </w:rPr>
        <w:t>K</w:t>
      </w:r>
      <w:r w:rsidRPr="00B30089">
        <w:rPr>
          <w:rFonts w:ascii="Arial" w:hAnsi="Arial" w:cs="Arial"/>
          <w:sz w:val="22"/>
          <w:szCs w:val="22"/>
        </w:rPr>
        <w:t xml:space="preserve">onseptia koskevien materiaalien immateriaalioikeudet (ml. oikeus muuttaa ja luovuttaa edelleen oikeutensa) ovat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-antajan omaisuutta ja siirtyvät automaattisesti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-antajalle niiden syntyhetkellä (mm. lokalisaatiot).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-yrittäjä vastaa siitä, että tämä on hankkinut kaikki tarvittavat oikeudet ja luvat työntekijöiltään ja kolmansilta näiden oikeuksien siirtämiseksi </w:t>
      </w:r>
      <w:proofErr w:type="spellStart"/>
      <w:r w:rsidRPr="00B30089">
        <w:rPr>
          <w:rFonts w:ascii="Arial" w:hAnsi="Arial" w:cs="Arial"/>
          <w:sz w:val="22"/>
          <w:szCs w:val="22"/>
        </w:rPr>
        <w:t>Franchise</w:t>
      </w:r>
      <w:proofErr w:type="spellEnd"/>
      <w:r w:rsidRPr="00B30089">
        <w:rPr>
          <w:rFonts w:ascii="Arial" w:hAnsi="Arial" w:cs="Arial"/>
          <w:sz w:val="22"/>
          <w:szCs w:val="22"/>
        </w:rPr>
        <w:t>-antajalle.</w:t>
      </w:r>
    </w:p>
    <w:p w14:paraId="7D651E2A" w14:textId="29E1D93E" w:rsidR="00F0169C" w:rsidRDefault="00F0169C" w:rsidP="00F0169C">
      <w:pPr>
        <w:rPr>
          <w:rFonts w:ascii="Arial" w:hAnsi="Arial" w:cs="Arial"/>
          <w:sz w:val="22"/>
          <w:szCs w:val="22"/>
        </w:rPr>
      </w:pPr>
    </w:p>
    <w:p w14:paraId="5857E774" w14:textId="77777777" w:rsidR="00F0169C" w:rsidRPr="00F0169C" w:rsidRDefault="00F0169C" w:rsidP="00F0169C">
      <w:pPr>
        <w:rPr>
          <w:rFonts w:ascii="Arial" w:hAnsi="Arial" w:cs="Arial"/>
          <w:sz w:val="22"/>
          <w:szCs w:val="22"/>
        </w:rPr>
      </w:pPr>
    </w:p>
    <w:p w14:paraId="77621720" w14:textId="3F57355E" w:rsidR="0062148C" w:rsidRPr="00940014" w:rsidRDefault="0062148C" w:rsidP="00D36FAB">
      <w:pPr>
        <w:pStyle w:val="Otsikko1"/>
        <w:spacing w:before="0" w:after="0"/>
        <w:ind w:left="567" w:hanging="567"/>
        <w:rPr>
          <w:rFonts w:ascii="Arial" w:hAnsi="Arial" w:cs="Arial"/>
          <w:sz w:val="22"/>
          <w:szCs w:val="22"/>
          <w:highlight w:val="lightGray"/>
        </w:rPr>
      </w:pPr>
      <w:bookmarkStart w:id="2" w:name="_OBLIGATIONS_OF_THE"/>
      <w:bookmarkStart w:id="3" w:name="_OBLIGATIONS_OF_THE_1"/>
      <w:bookmarkStart w:id="4" w:name="_MINIMUM_TARGETS"/>
      <w:bookmarkStart w:id="5" w:name="_MINIMUM_TARGETS_1"/>
      <w:bookmarkStart w:id="6" w:name="_MINIMUM_TARGETS_2"/>
      <w:bookmarkEnd w:id="2"/>
      <w:bookmarkEnd w:id="3"/>
      <w:bookmarkEnd w:id="4"/>
      <w:bookmarkEnd w:id="5"/>
      <w:bookmarkEnd w:id="6"/>
      <w:r w:rsidRPr="00940014">
        <w:rPr>
          <w:rFonts w:ascii="Arial" w:hAnsi="Arial" w:cs="Arial"/>
          <w:sz w:val="22"/>
          <w:szCs w:val="22"/>
          <w:highlight w:val="lightGray"/>
        </w:rPr>
        <w:t>VÄHIMMÄISTAVOITTEET</w:t>
      </w:r>
    </w:p>
    <w:p w14:paraId="0FA72407" w14:textId="77777777" w:rsidR="00F0169C" w:rsidRPr="00F0169C" w:rsidRDefault="00F0169C" w:rsidP="00F0169C">
      <w:pPr>
        <w:rPr>
          <w:lang w:eastAsia="en-US"/>
        </w:rPr>
      </w:pPr>
    </w:p>
    <w:p w14:paraId="091E21A9" w14:textId="77777777" w:rsidR="0062148C" w:rsidRPr="00B30089" w:rsidRDefault="0062148C" w:rsidP="00B04BE3">
      <w:pPr>
        <w:pStyle w:val="Luettelokappale"/>
        <w:spacing w:before="0" w:after="0"/>
        <w:ind w:left="851" w:hanging="567"/>
        <w:rPr>
          <w:rFonts w:ascii="Arial" w:hAnsi="Arial" w:cs="Arial"/>
          <w:b/>
          <w:sz w:val="22"/>
          <w:szCs w:val="22"/>
        </w:rPr>
      </w:pPr>
      <w:r w:rsidRPr="00B30089">
        <w:rPr>
          <w:rFonts w:ascii="Arial" w:hAnsi="Arial" w:cs="Arial"/>
          <w:sz w:val="22"/>
          <w:szCs w:val="22"/>
        </w:rPr>
        <w:t>Osapuolet sopivat seuraavista Vähimmäistavoitteista (“</w:t>
      </w:r>
      <w:r w:rsidRPr="00B30089">
        <w:rPr>
          <w:rFonts w:ascii="Arial" w:hAnsi="Arial" w:cs="Arial"/>
          <w:b/>
          <w:sz w:val="22"/>
          <w:szCs w:val="22"/>
        </w:rPr>
        <w:t>Vähimmäistavoitteet</w:t>
      </w:r>
      <w:r w:rsidRPr="00B30089">
        <w:rPr>
          <w:rFonts w:ascii="Arial" w:hAnsi="Arial" w:cs="Arial"/>
          <w:sz w:val="22"/>
          <w:szCs w:val="22"/>
        </w:rPr>
        <w:t>”):</w:t>
      </w:r>
    </w:p>
    <w:p w14:paraId="63FE0DC2" w14:textId="5987A88A" w:rsidR="0062148C" w:rsidRPr="00B30089" w:rsidRDefault="0062148C" w:rsidP="00F0169C">
      <w:pPr>
        <w:numPr>
          <w:ilvl w:val="1"/>
          <w:numId w:val="43"/>
        </w:numPr>
        <w:ind w:right="-7"/>
        <w:jc w:val="both"/>
        <w:rPr>
          <w:rFonts w:ascii="Arial" w:eastAsia="Calibri" w:hAnsi="Arial" w:cs="Arial"/>
          <w:sz w:val="22"/>
          <w:szCs w:val="22"/>
          <w:lang w:eastAsia="en-US"/>
        </w:rPr>
      </w:pPr>
      <w:proofErr w:type="spellStart"/>
      <w:r w:rsidRPr="00B30089">
        <w:rPr>
          <w:rFonts w:ascii="Arial" w:eastAsia="Calibri" w:hAnsi="Arial" w:cs="Arial"/>
          <w:sz w:val="22"/>
          <w:szCs w:val="22"/>
          <w:lang w:eastAsia="en-US"/>
        </w:rPr>
        <w:t>Franchise</w:t>
      </w:r>
      <w:proofErr w:type="spellEnd"/>
      <w:r w:rsidRPr="00B30089">
        <w:rPr>
          <w:rFonts w:ascii="Arial" w:eastAsia="Calibri" w:hAnsi="Arial" w:cs="Arial"/>
          <w:sz w:val="22"/>
          <w:szCs w:val="22"/>
          <w:lang w:eastAsia="en-US"/>
        </w:rPr>
        <w:t xml:space="preserve">-yrittäjän tulee </w:t>
      </w:r>
      <w:r w:rsidR="00833EF5">
        <w:rPr>
          <w:rFonts w:ascii="Arial" w:eastAsia="Calibri" w:hAnsi="Arial" w:cs="Arial"/>
          <w:sz w:val="22"/>
          <w:szCs w:val="22"/>
          <w:lang w:eastAsia="en-US"/>
        </w:rPr>
        <w:t xml:space="preserve">- </w:t>
      </w:r>
      <w:r w:rsidRPr="00B30089">
        <w:rPr>
          <w:rFonts w:ascii="Arial" w:eastAsia="Calibri" w:hAnsi="Arial" w:cs="Arial"/>
          <w:sz w:val="22"/>
          <w:szCs w:val="22"/>
          <w:lang w:eastAsia="en-US"/>
        </w:rPr>
        <w:t>[</w:t>
      </w:r>
      <w:r w:rsidRPr="00B30089">
        <w:rPr>
          <w:rFonts w:ascii="Arial" w:eastAsia="Calibri" w:hAnsi="Arial" w:cs="Arial"/>
          <w:sz w:val="22"/>
          <w:szCs w:val="22"/>
          <w:highlight w:val="lightGray"/>
          <w:lang w:eastAsia="en-US"/>
        </w:rPr>
        <w:t>MÄÄRÄ</w:t>
      </w:r>
      <w:r w:rsidRPr="00B30089">
        <w:rPr>
          <w:rFonts w:ascii="Arial" w:eastAsia="Calibri" w:hAnsi="Arial" w:cs="Arial"/>
          <w:sz w:val="22"/>
          <w:szCs w:val="22"/>
          <w:lang w:eastAsia="en-US"/>
        </w:rPr>
        <w:t>] Alueella [</w:t>
      </w:r>
      <w:r w:rsidRPr="00B30089">
        <w:rPr>
          <w:rFonts w:ascii="Arial" w:eastAsia="Calibri" w:hAnsi="Arial" w:cs="Arial"/>
          <w:sz w:val="22"/>
          <w:szCs w:val="22"/>
          <w:highlight w:val="lightGray"/>
          <w:lang w:eastAsia="en-US"/>
        </w:rPr>
        <w:t>PVM</w:t>
      </w:r>
      <w:r w:rsidRPr="00B30089">
        <w:rPr>
          <w:rFonts w:ascii="Arial" w:eastAsia="Calibri" w:hAnsi="Arial" w:cs="Arial"/>
          <w:sz w:val="22"/>
          <w:szCs w:val="22"/>
          <w:lang w:eastAsia="en-US"/>
        </w:rPr>
        <w:t>] mennessä; ja</w:t>
      </w:r>
    </w:p>
    <w:p w14:paraId="2462C29D" w14:textId="1A1DE1F5" w:rsidR="0062148C" w:rsidRDefault="00833EF5" w:rsidP="00F0169C">
      <w:pPr>
        <w:numPr>
          <w:ilvl w:val="1"/>
          <w:numId w:val="43"/>
        </w:numPr>
        <w:ind w:right="-7"/>
        <w:jc w:val="both"/>
        <w:rPr>
          <w:rFonts w:ascii="Arial" w:eastAsia="Calibri" w:hAnsi="Arial" w:cs="Arial"/>
          <w:sz w:val="22"/>
          <w:szCs w:val="22"/>
          <w:lang w:eastAsia="en-US"/>
        </w:rPr>
      </w:pPr>
      <w:r>
        <w:rPr>
          <w:rFonts w:ascii="Arial" w:eastAsia="Calibri" w:hAnsi="Arial" w:cs="Arial"/>
          <w:sz w:val="22"/>
          <w:szCs w:val="22"/>
          <w:lang w:eastAsia="en-US"/>
        </w:rPr>
        <w:t>-</w:t>
      </w:r>
      <w:r w:rsidR="0062148C" w:rsidRPr="00B30089">
        <w:rPr>
          <w:rFonts w:ascii="Arial" w:eastAsia="Calibri" w:hAnsi="Arial" w:cs="Arial"/>
          <w:sz w:val="22"/>
          <w:szCs w:val="22"/>
          <w:lang w:eastAsia="en-US"/>
        </w:rPr>
        <w:t xml:space="preserve"> [</w:t>
      </w:r>
      <w:r w:rsidR="0062148C" w:rsidRPr="00B30089">
        <w:rPr>
          <w:rFonts w:ascii="Arial" w:eastAsia="Calibri" w:hAnsi="Arial" w:cs="Arial"/>
          <w:sz w:val="22"/>
          <w:szCs w:val="22"/>
          <w:highlight w:val="lightGray"/>
          <w:lang w:eastAsia="en-US"/>
        </w:rPr>
        <w:t>MÄÄRÄ</w:t>
      </w:r>
      <w:r w:rsidR="0062148C" w:rsidRPr="00B30089">
        <w:rPr>
          <w:rFonts w:ascii="Arial" w:eastAsia="Calibri" w:hAnsi="Arial" w:cs="Arial"/>
          <w:sz w:val="22"/>
          <w:szCs w:val="22"/>
          <w:lang w:eastAsia="en-US"/>
        </w:rPr>
        <w:t xml:space="preserve">] </w:t>
      </w:r>
      <w:r>
        <w:rPr>
          <w:rFonts w:ascii="Arial" w:eastAsia="Calibri" w:hAnsi="Arial" w:cs="Arial"/>
          <w:sz w:val="22"/>
          <w:szCs w:val="22"/>
          <w:lang w:eastAsia="en-US"/>
        </w:rPr>
        <w:t>-</w:t>
      </w:r>
      <w:r w:rsidR="0062148C" w:rsidRPr="00B30089">
        <w:rPr>
          <w:rFonts w:ascii="Arial" w:eastAsia="Calibri" w:hAnsi="Arial" w:cs="Arial"/>
          <w:sz w:val="22"/>
          <w:szCs w:val="22"/>
          <w:lang w:eastAsia="en-US"/>
        </w:rPr>
        <w:t xml:space="preserve"> per jokainen Sopimuksen voimassaolovuosi.</w:t>
      </w:r>
    </w:p>
    <w:p w14:paraId="07723D70" w14:textId="77777777" w:rsidR="00F0169C" w:rsidRPr="00B30089" w:rsidRDefault="00F0169C" w:rsidP="00F0169C">
      <w:pPr>
        <w:ind w:right="-7"/>
        <w:jc w:val="both"/>
        <w:rPr>
          <w:rFonts w:ascii="Arial" w:eastAsia="Calibri" w:hAnsi="Arial" w:cs="Arial"/>
          <w:sz w:val="22"/>
          <w:szCs w:val="22"/>
          <w:lang w:eastAsia="en-US"/>
        </w:rPr>
      </w:pPr>
    </w:p>
    <w:p w14:paraId="7BD0D387" w14:textId="44ABA577" w:rsidR="0062148C" w:rsidRPr="00F0169C" w:rsidRDefault="0062148C" w:rsidP="00B04BE3">
      <w:pPr>
        <w:pStyle w:val="Luettelokappale"/>
        <w:spacing w:before="0" w:after="0"/>
        <w:ind w:left="851" w:hanging="567"/>
        <w:rPr>
          <w:rFonts w:ascii="Arial" w:hAnsi="Arial" w:cs="Arial"/>
          <w:b/>
          <w:sz w:val="22"/>
          <w:szCs w:val="22"/>
        </w:rPr>
      </w:pPr>
      <w:r w:rsidRPr="00B30089">
        <w:rPr>
          <w:rFonts w:ascii="Arial" w:hAnsi="Arial" w:cs="Arial"/>
          <w:sz w:val="22"/>
          <w:szCs w:val="22"/>
        </w:rPr>
        <w:t xml:space="preserve">Jos tämän Sopimuksen voimassaolovuoden päättyessä kyseisen vuoden Vähimmäistavoitetta ei ole saavutettu,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-antajalla on oikeus irtisanoa tämä Sopimus 30 päivän irtisanomisajalla. Irtisanomisilmoitus on annettava kirjallisesti viimeistään, kun 2 kuukautta on kulunut Sopimuksen meneillään olevan voimassaolovuoden päättymisestä. </w:t>
      </w:r>
    </w:p>
    <w:p w14:paraId="07F78D6B" w14:textId="5D81CD6F" w:rsidR="00F0169C" w:rsidRDefault="00F0169C" w:rsidP="00F0169C">
      <w:pPr>
        <w:rPr>
          <w:rFonts w:ascii="Arial" w:hAnsi="Arial" w:cs="Arial"/>
          <w:b/>
          <w:sz w:val="22"/>
          <w:szCs w:val="22"/>
        </w:rPr>
      </w:pPr>
    </w:p>
    <w:p w14:paraId="57B2FB3B" w14:textId="77777777" w:rsidR="00F0169C" w:rsidRPr="00F0169C" w:rsidRDefault="00F0169C" w:rsidP="00F0169C">
      <w:pPr>
        <w:rPr>
          <w:rFonts w:ascii="Arial" w:hAnsi="Arial" w:cs="Arial"/>
          <w:b/>
          <w:sz w:val="22"/>
          <w:szCs w:val="22"/>
        </w:rPr>
      </w:pPr>
    </w:p>
    <w:p w14:paraId="154FE1B9" w14:textId="2EFDD042" w:rsidR="0062148C" w:rsidRPr="00F87271" w:rsidRDefault="0062148C" w:rsidP="00D36FAB">
      <w:pPr>
        <w:pStyle w:val="Otsikko1"/>
        <w:spacing w:before="0" w:after="0"/>
        <w:ind w:left="567" w:hanging="567"/>
        <w:rPr>
          <w:rFonts w:ascii="Arial" w:hAnsi="Arial" w:cs="Arial"/>
          <w:sz w:val="22"/>
          <w:szCs w:val="22"/>
          <w:highlight w:val="lightGray"/>
        </w:rPr>
      </w:pPr>
      <w:r w:rsidRPr="00F87271">
        <w:rPr>
          <w:rFonts w:ascii="Arial" w:hAnsi="Arial" w:cs="Arial"/>
          <w:sz w:val="22"/>
          <w:szCs w:val="22"/>
          <w:highlight w:val="lightGray"/>
        </w:rPr>
        <w:t>MAKSUT</w:t>
      </w:r>
    </w:p>
    <w:p w14:paraId="5A2B2FB1" w14:textId="77777777" w:rsidR="00F0169C" w:rsidRPr="00F0169C" w:rsidRDefault="00F0169C" w:rsidP="00F0169C">
      <w:pPr>
        <w:rPr>
          <w:lang w:eastAsia="en-US"/>
        </w:rPr>
      </w:pPr>
    </w:p>
    <w:p w14:paraId="34933D77" w14:textId="77777777" w:rsidR="0062148C" w:rsidRPr="00B30089" w:rsidRDefault="0062148C" w:rsidP="00B04BE3">
      <w:pPr>
        <w:pStyle w:val="Luettelokappale"/>
        <w:spacing w:before="0" w:after="0"/>
        <w:ind w:left="851" w:hanging="567"/>
        <w:rPr>
          <w:rFonts w:ascii="Arial" w:hAnsi="Arial" w:cs="Arial"/>
          <w:b/>
          <w:sz w:val="22"/>
          <w:szCs w:val="22"/>
        </w:rPr>
      </w:pPr>
      <w:proofErr w:type="spellStart"/>
      <w:r w:rsidRPr="00B30089">
        <w:rPr>
          <w:rFonts w:ascii="Arial" w:hAnsi="Arial" w:cs="Arial"/>
          <w:sz w:val="22"/>
          <w:szCs w:val="22"/>
        </w:rPr>
        <w:t>Franchise</w:t>
      </w:r>
      <w:proofErr w:type="spellEnd"/>
      <w:r w:rsidRPr="00B30089">
        <w:rPr>
          <w:rFonts w:ascii="Arial" w:hAnsi="Arial" w:cs="Arial"/>
          <w:sz w:val="22"/>
          <w:szCs w:val="22"/>
        </w:rPr>
        <w:t xml:space="preserve">-yrittäjän tulee maksaa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-antajalle seuraavat kertakorvaukset tämän Sopimuksen mukaisista oikeuksista ja </w:t>
      </w:r>
      <w:proofErr w:type="spellStart"/>
      <w:r w:rsidRPr="00B30089">
        <w:rPr>
          <w:rFonts w:ascii="Arial" w:hAnsi="Arial" w:cs="Arial"/>
          <w:sz w:val="22"/>
          <w:szCs w:val="22"/>
        </w:rPr>
        <w:t>Franchise</w:t>
      </w:r>
      <w:proofErr w:type="spellEnd"/>
      <w:r w:rsidRPr="00B30089">
        <w:rPr>
          <w:rFonts w:ascii="Arial" w:hAnsi="Arial" w:cs="Arial"/>
          <w:sz w:val="22"/>
          <w:szCs w:val="22"/>
        </w:rPr>
        <w:t>-antajan tarjoamista palveluista:</w:t>
      </w:r>
    </w:p>
    <w:p w14:paraId="0FA9CE1B" w14:textId="1AE2270C" w:rsidR="0062148C" w:rsidRPr="00B30089" w:rsidRDefault="00EF484E" w:rsidP="00F0169C">
      <w:pPr>
        <w:numPr>
          <w:ilvl w:val="1"/>
          <w:numId w:val="44"/>
        </w:numPr>
        <w:ind w:right="-7"/>
        <w:jc w:val="both"/>
        <w:rPr>
          <w:rFonts w:ascii="Arial" w:eastAsia="Calibri" w:hAnsi="Arial" w:cs="Arial"/>
          <w:sz w:val="22"/>
          <w:szCs w:val="22"/>
          <w:lang w:eastAsia="en-US"/>
        </w:rPr>
      </w:pPr>
      <w:r>
        <w:rPr>
          <w:rFonts w:ascii="Arial" w:eastAsia="Calibri" w:hAnsi="Arial" w:cs="Arial"/>
          <w:b/>
          <w:sz w:val="22"/>
          <w:szCs w:val="22"/>
          <w:lang w:eastAsia="en-US"/>
        </w:rPr>
        <w:t>A</w:t>
      </w:r>
      <w:r w:rsidR="0062148C" w:rsidRPr="00B30089">
        <w:rPr>
          <w:rFonts w:ascii="Arial" w:eastAsia="Calibri" w:hAnsi="Arial" w:cs="Arial"/>
          <w:b/>
          <w:sz w:val="22"/>
          <w:szCs w:val="22"/>
          <w:lang w:eastAsia="en-US"/>
        </w:rPr>
        <w:t>loitusmaksu</w:t>
      </w:r>
      <w:r w:rsidR="0062148C" w:rsidRPr="00B30089">
        <w:rPr>
          <w:rFonts w:ascii="Arial" w:eastAsia="Calibri" w:hAnsi="Arial" w:cs="Arial"/>
          <w:sz w:val="22"/>
          <w:szCs w:val="22"/>
          <w:lang w:eastAsia="en-US"/>
        </w:rPr>
        <w:t xml:space="preserve"> </w:t>
      </w:r>
      <w:r w:rsidR="0062148C" w:rsidRPr="00B30089">
        <w:rPr>
          <w:rFonts w:ascii="Arial" w:eastAsia="Calibri" w:hAnsi="Arial" w:cs="Arial"/>
          <w:sz w:val="22"/>
          <w:szCs w:val="22"/>
          <w:highlight w:val="lightGray"/>
          <w:lang w:eastAsia="en-US"/>
        </w:rPr>
        <w:t>[X]</w:t>
      </w:r>
      <w:r w:rsidR="0062148C" w:rsidRPr="00B30089">
        <w:rPr>
          <w:rFonts w:ascii="Arial" w:eastAsia="Calibri" w:hAnsi="Arial" w:cs="Arial"/>
          <w:sz w:val="22"/>
          <w:szCs w:val="22"/>
          <w:lang w:eastAsia="en-US"/>
        </w:rPr>
        <w:t xml:space="preserve"> EUR; ja</w:t>
      </w:r>
    </w:p>
    <w:p w14:paraId="0054AD6A" w14:textId="5C90C0C4" w:rsidR="0062148C" w:rsidRPr="00F0169C" w:rsidRDefault="0062148C" w:rsidP="00F0169C">
      <w:pPr>
        <w:numPr>
          <w:ilvl w:val="1"/>
          <w:numId w:val="44"/>
        </w:numPr>
        <w:ind w:right="-7"/>
        <w:jc w:val="both"/>
        <w:rPr>
          <w:rFonts w:ascii="Arial" w:hAnsi="Arial" w:cs="Arial"/>
          <w:b/>
          <w:sz w:val="22"/>
          <w:szCs w:val="22"/>
        </w:rPr>
      </w:pPr>
      <w:r w:rsidRPr="00B30089">
        <w:rPr>
          <w:rFonts w:ascii="Arial" w:eastAsia="Calibri" w:hAnsi="Arial" w:cs="Arial"/>
          <w:b/>
          <w:sz w:val="22"/>
          <w:szCs w:val="22"/>
          <w:lang w:eastAsia="en-US"/>
        </w:rPr>
        <w:t>Uudistamismaksu</w:t>
      </w:r>
      <w:r w:rsidRPr="00B30089">
        <w:rPr>
          <w:rFonts w:ascii="Arial" w:eastAsia="Calibri" w:hAnsi="Arial" w:cs="Arial"/>
          <w:sz w:val="22"/>
          <w:szCs w:val="22"/>
          <w:lang w:eastAsia="en-US"/>
        </w:rPr>
        <w:t xml:space="preserve"> </w:t>
      </w:r>
      <w:r w:rsidRPr="00B30089">
        <w:rPr>
          <w:rFonts w:ascii="Arial" w:eastAsia="Calibri" w:hAnsi="Arial" w:cs="Arial"/>
          <w:sz w:val="22"/>
          <w:szCs w:val="22"/>
          <w:highlight w:val="lightGray"/>
          <w:lang w:eastAsia="en-US"/>
        </w:rPr>
        <w:t>[X]</w:t>
      </w:r>
      <w:r w:rsidRPr="00B30089">
        <w:rPr>
          <w:rFonts w:ascii="Arial" w:eastAsia="Calibri" w:hAnsi="Arial" w:cs="Arial"/>
          <w:sz w:val="22"/>
          <w:szCs w:val="22"/>
          <w:lang w:eastAsia="en-US"/>
        </w:rPr>
        <w:t xml:space="preserve"> EUR. </w:t>
      </w:r>
    </w:p>
    <w:p w14:paraId="13A4AAEE" w14:textId="77777777" w:rsidR="00F0169C" w:rsidRPr="00B30089" w:rsidRDefault="00F0169C" w:rsidP="00F0169C">
      <w:pPr>
        <w:ind w:right="-7"/>
        <w:jc w:val="both"/>
        <w:rPr>
          <w:rFonts w:ascii="Arial" w:hAnsi="Arial" w:cs="Arial"/>
          <w:b/>
          <w:sz w:val="22"/>
          <w:szCs w:val="22"/>
        </w:rPr>
      </w:pPr>
    </w:p>
    <w:p w14:paraId="4B8D798C" w14:textId="77777777" w:rsidR="0062148C" w:rsidRPr="00B30089" w:rsidRDefault="0062148C" w:rsidP="00B04BE3">
      <w:pPr>
        <w:pStyle w:val="Luettelokappale"/>
        <w:spacing w:before="0" w:after="0"/>
        <w:ind w:left="851" w:hanging="567"/>
        <w:rPr>
          <w:rFonts w:ascii="Arial" w:hAnsi="Arial" w:cs="Arial"/>
          <w:b/>
          <w:sz w:val="22"/>
          <w:szCs w:val="22"/>
        </w:rPr>
      </w:pPr>
      <w:proofErr w:type="spellStart"/>
      <w:r w:rsidRPr="00B30089">
        <w:rPr>
          <w:rFonts w:ascii="Arial" w:hAnsi="Arial" w:cs="Arial"/>
          <w:sz w:val="22"/>
          <w:szCs w:val="22"/>
        </w:rPr>
        <w:t>Franchise</w:t>
      </w:r>
      <w:proofErr w:type="spellEnd"/>
      <w:r w:rsidRPr="00B30089">
        <w:rPr>
          <w:rFonts w:ascii="Arial" w:hAnsi="Arial" w:cs="Arial"/>
          <w:sz w:val="22"/>
          <w:szCs w:val="22"/>
        </w:rPr>
        <w:t xml:space="preserve">-yrittäjän tulee maksaa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-antajalle seuraavat rojaltit tämän Sopimuksen mukaisista oikeuksista ja </w:t>
      </w:r>
      <w:proofErr w:type="spellStart"/>
      <w:r w:rsidRPr="00B30089">
        <w:rPr>
          <w:rFonts w:ascii="Arial" w:hAnsi="Arial" w:cs="Arial"/>
          <w:sz w:val="22"/>
          <w:szCs w:val="22"/>
        </w:rPr>
        <w:t>Franchise</w:t>
      </w:r>
      <w:proofErr w:type="spellEnd"/>
      <w:r w:rsidRPr="00B30089">
        <w:rPr>
          <w:rFonts w:ascii="Arial" w:hAnsi="Arial" w:cs="Arial"/>
          <w:sz w:val="22"/>
          <w:szCs w:val="22"/>
        </w:rPr>
        <w:t>-antajan tarjoamista palveluista:</w:t>
      </w:r>
    </w:p>
    <w:p w14:paraId="0D7CD8FD" w14:textId="1B3F794B" w:rsidR="0062148C" w:rsidRPr="00B30089" w:rsidRDefault="0062148C" w:rsidP="00F0169C">
      <w:pPr>
        <w:numPr>
          <w:ilvl w:val="1"/>
          <w:numId w:val="45"/>
        </w:numPr>
        <w:ind w:right="-7"/>
        <w:jc w:val="both"/>
        <w:rPr>
          <w:rFonts w:ascii="Arial" w:eastAsia="Calibri" w:hAnsi="Arial" w:cs="Arial"/>
          <w:sz w:val="22"/>
          <w:szCs w:val="22"/>
          <w:lang w:eastAsia="en-US"/>
        </w:rPr>
      </w:pPr>
      <w:proofErr w:type="spellStart"/>
      <w:r w:rsidRPr="00B30089">
        <w:rPr>
          <w:rFonts w:ascii="Arial" w:eastAsia="Calibri" w:hAnsi="Arial" w:cs="Arial"/>
          <w:b/>
          <w:sz w:val="22"/>
          <w:szCs w:val="22"/>
          <w:lang w:eastAsia="en-US"/>
        </w:rPr>
        <w:t>Franchise</w:t>
      </w:r>
      <w:proofErr w:type="spellEnd"/>
      <w:r w:rsidRPr="00B30089">
        <w:rPr>
          <w:rFonts w:ascii="Arial" w:eastAsia="Calibri" w:hAnsi="Arial" w:cs="Arial"/>
          <w:b/>
          <w:sz w:val="22"/>
          <w:szCs w:val="22"/>
          <w:lang w:eastAsia="en-US"/>
        </w:rPr>
        <w:t>-komissio</w:t>
      </w:r>
      <w:r w:rsidRPr="00B30089">
        <w:rPr>
          <w:rFonts w:ascii="Arial" w:eastAsia="Calibri" w:hAnsi="Arial" w:cs="Arial"/>
          <w:sz w:val="22"/>
          <w:szCs w:val="22"/>
          <w:lang w:eastAsia="en-US"/>
        </w:rPr>
        <w:t xml:space="preserve"> </w:t>
      </w:r>
      <w:r w:rsidR="00A852AE" w:rsidRPr="00A852AE">
        <w:rPr>
          <w:rFonts w:ascii="Arial" w:eastAsia="Calibri" w:hAnsi="Arial" w:cs="Arial"/>
          <w:sz w:val="22"/>
          <w:szCs w:val="22"/>
          <w:highlight w:val="lightGray"/>
          <w:lang w:eastAsia="en-US"/>
        </w:rPr>
        <w:t>-</w:t>
      </w:r>
      <w:r w:rsidRPr="00B30089">
        <w:rPr>
          <w:rFonts w:ascii="Arial" w:eastAsia="Calibri" w:hAnsi="Arial" w:cs="Arial"/>
          <w:sz w:val="22"/>
          <w:szCs w:val="22"/>
          <w:lang w:eastAsia="en-US"/>
        </w:rPr>
        <w:t xml:space="preserve"> % jokaisen tämän Sopimuksen piiriin kuuluvan </w:t>
      </w:r>
      <w:r w:rsidR="00F87271">
        <w:rPr>
          <w:rFonts w:ascii="Arial" w:eastAsia="Calibri" w:hAnsi="Arial" w:cs="Arial"/>
          <w:sz w:val="22"/>
          <w:szCs w:val="22"/>
          <w:lang w:eastAsia="en-US"/>
        </w:rPr>
        <w:t>tuotteen/palvelun</w:t>
      </w:r>
      <w:r w:rsidRPr="00B30089">
        <w:rPr>
          <w:rFonts w:ascii="Arial" w:eastAsia="Calibri" w:hAnsi="Arial" w:cs="Arial"/>
          <w:sz w:val="22"/>
          <w:szCs w:val="22"/>
          <w:lang w:eastAsia="en-US"/>
        </w:rPr>
        <w:t xml:space="preserve"> myynnistä (pois lukien ALV); ja</w:t>
      </w:r>
    </w:p>
    <w:p w14:paraId="30E91C54" w14:textId="79F09037" w:rsidR="002D0505" w:rsidRDefault="002D0505" w:rsidP="00F0169C">
      <w:pPr>
        <w:ind w:right="-7"/>
        <w:jc w:val="both"/>
        <w:rPr>
          <w:rFonts w:ascii="Arial" w:eastAsia="Calibri" w:hAnsi="Arial" w:cs="Arial"/>
          <w:b/>
          <w:sz w:val="22"/>
          <w:szCs w:val="22"/>
          <w:lang w:eastAsia="en-US"/>
        </w:rPr>
      </w:pPr>
    </w:p>
    <w:p w14:paraId="1CD975AF" w14:textId="77777777" w:rsidR="002D0505" w:rsidRPr="00B30089" w:rsidRDefault="002D0505" w:rsidP="00F0169C">
      <w:pPr>
        <w:ind w:right="-7"/>
        <w:jc w:val="both"/>
        <w:rPr>
          <w:rFonts w:ascii="Arial" w:eastAsia="Calibri" w:hAnsi="Arial" w:cs="Arial"/>
          <w:sz w:val="22"/>
          <w:szCs w:val="22"/>
          <w:lang w:eastAsia="en-US"/>
        </w:rPr>
      </w:pPr>
    </w:p>
    <w:p w14:paraId="0F595879" w14:textId="1F638377" w:rsidR="0062148C" w:rsidRDefault="0062148C" w:rsidP="00D36FAB">
      <w:pPr>
        <w:pStyle w:val="Otsikko1"/>
        <w:spacing w:before="0" w:after="0"/>
        <w:ind w:left="567" w:hanging="567"/>
        <w:rPr>
          <w:rFonts w:ascii="Arial" w:hAnsi="Arial" w:cs="Arial"/>
          <w:sz w:val="22"/>
          <w:szCs w:val="22"/>
        </w:rPr>
      </w:pPr>
      <w:r w:rsidRPr="00B30089">
        <w:rPr>
          <w:rFonts w:ascii="Arial" w:hAnsi="Arial" w:cs="Arial"/>
          <w:sz w:val="22"/>
          <w:szCs w:val="22"/>
        </w:rPr>
        <w:t>MAKSUEHDOT</w:t>
      </w:r>
    </w:p>
    <w:p w14:paraId="47B73223" w14:textId="77777777" w:rsidR="00F0169C" w:rsidRPr="00F0169C" w:rsidRDefault="00F0169C" w:rsidP="00F0169C">
      <w:pPr>
        <w:rPr>
          <w:lang w:eastAsia="en-US"/>
        </w:rPr>
      </w:pPr>
    </w:p>
    <w:p w14:paraId="71A3C50A" w14:textId="686CFE64" w:rsidR="0062148C" w:rsidRDefault="0062148C" w:rsidP="00B04BE3">
      <w:pPr>
        <w:pStyle w:val="Luettelokappale"/>
        <w:spacing w:before="0" w:after="0"/>
        <w:ind w:left="851" w:hanging="567"/>
        <w:rPr>
          <w:rFonts w:ascii="Arial" w:hAnsi="Arial" w:cs="Arial"/>
          <w:sz w:val="22"/>
          <w:szCs w:val="22"/>
        </w:rPr>
      </w:pPr>
      <w:r w:rsidRPr="00B30089">
        <w:rPr>
          <w:rFonts w:ascii="Arial" w:hAnsi="Arial" w:cs="Arial"/>
          <w:sz w:val="22"/>
          <w:szCs w:val="22"/>
        </w:rPr>
        <w:t xml:space="preserve">Maksut laskutetaan </w:t>
      </w:r>
      <w:proofErr w:type="spellStart"/>
      <w:r w:rsidRPr="00B30089">
        <w:rPr>
          <w:rFonts w:ascii="Arial" w:hAnsi="Arial" w:cs="Arial"/>
          <w:sz w:val="22"/>
          <w:szCs w:val="22"/>
        </w:rPr>
        <w:t>Franchise</w:t>
      </w:r>
      <w:proofErr w:type="spellEnd"/>
      <w:r w:rsidRPr="00B30089">
        <w:rPr>
          <w:rFonts w:ascii="Arial" w:hAnsi="Arial" w:cs="Arial"/>
          <w:sz w:val="22"/>
          <w:szCs w:val="22"/>
        </w:rPr>
        <w:t>-yrittäjältä</w:t>
      </w:r>
      <w:r w:rsidRPr="00B30089">
        <w:rPr>
          <w:rFonts w:ascii="Arial" w:eastAsia="Times New Roman" w:hAnsi="Arial" w:cs="Arial"/>
          <w:sz w:val="22"/>
          <w:szCs w:val="22"/>
        </w:rPr>
        <w:t xml:space="preserve"> </w:t>
      </w:r>
      <w:r w:rsidRPr="00B30089">
        <w:rPr>
          <w:rFonts w:ascii="Arial" w:hAnsi="Arial" w:cs="Arial"/>
          <w:sz w:val="22"/>
          <w:szCs w:val="22"/>
        </w:rPr>
        <w:t xml:space="preserve">kuukausittain jälkikäteen kunkin laskutettavan kuukauden jälkeen. Maksu tapahtuu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-antajan esittämää laskua vastaan. Laskujen maksuehto on 14 vuorokautta netto laskun päiväyksestä. </w:t>
      </w:r>
    </w:p>
    <w:p w14:paraId="38682383" w14:textId="77777777" w:rsidR="00F0169C" w:rsidRPr="00F0169C" w:rsidRDefault="00F0169C" w:rsidP="00F0169C">
      <w:pPr>
        <w:ind w:left="284"/>
        <w:rPr>
          <w:rFonts w:ascii="Arial" w:hAnsi="Arial" w:cs="Arial"/>
          <w:sz w:val="22"/>
          <w:szCs w:val="22"/>
        </w:rPr>
      </w:pPr>
    </w:p>
    <w:p w14:paraId="1BFE9FCD" w14:textId="76B57C9C" w:rsidR="0062148C" w:rsidRDefault="0062148C" w:rsidP="00B04BE3">
      <w:pPr>
        <w:pStyle w:val="Luettelokappale"/>
        <w:spacing w:before="0" w:after="0"/>
        <w:ind w:left="851" w:hanging="567"/>
        <w:rPr>
          <w:rFonts w:ascii="Arial" w:hAnsi="Arial" w:cs="Arial"/>
          <w:sz w:val="22"/>
          <w:szCs w:val="22"/>
        </w:rPr>
      </w:pPr>
      <w:proofErr w:type="spellStart"/>
      <w:r w:rsidRPr="00B30089">
        <w:rPr>
          <w:rFonts w:ascii="Arial" w:hAnsi="Arial" w:cs="Arial"/>
          <w:sz w:val="22"/>
          <w:szCs w:val="22"/>
        </w:rPr>
        <w:t>Mikäli</w:t>
      </w:r>
      <w:proofErr w:type="spellEnd"/>
      <w:r w:rsidRPr="00B30089">
        <w:rPr>
          <w:rFonts w:ascii="Arial" w:hAnsi="Arial" w:cs="Arial"/>
          <w:sz w:val="22"/>
          <w:szCs w:val="22"/>
        </w:rPr>
        <w:t xml:space="preserve">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-yrittäjän maksu on yli 30 </w:t>
      </w:r>
      <w:proofErr w:type="spellStart"/>
      <w:r w:rsidRPr="00B30089">
        <w:rPr>
          <w:rFonts w:ascii="Arial" w:hAnsi="Arial" w:cs="Arial"/>
          <w:sz w:val="22"/>
          <w:szCs w:val="22"/>
        </w:rPr>
        <w:t>päiväa</w:t>
      </w:r>
      <w:proofErr w:type="spellEnd"/>
      <w:r w:rsidRPr="00B30089">
        <w:rPr>
          <w:rFonts w:ascii="Arial" w:hAnsi="Arial" w:cs="Arial"/>
          <w:sz w:val="22"/>
          <w:szCs w:val="22"/>
        </w:rPr>
        <w:t xml:space="preserve">̈ maksamatta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-antajan kirjallisen maksuhuomautuksen jälkeen,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-antajalla on oikeus päättää tämä Sopimus </w:t>
      </w:r>
      <w:r w:rsidRPr="00B30089">
        <w:rPr>
          <w:rFonts w:ascii="Arial" w:hAnsi="Arial" w:cs="Arial"/>
          <w:sz w:val="22"/>
          <w:szCs w:val="22"/>
        </w:rPr>
        <w:lastRenderedPageBreak/>
        <w:t xml:space="preserve">päättymään välittömästi. Erääntyneille maksuille lasketaan korkolain mukaista viivästyskorkoa, kunnes koko erääntynyt summa on maksettu. </w:t>
      </w:r>
    </w:p>
    <w:p w14:paraId="2B7A5C8B" w14:textId="77777777" w:rsidR="00B04BE3" w:rsidRPr="00B30089" w:rsidRDefault="00B04BE3" w:rsidP="00B04BE3">
      <w:pPr>
        <w:pStyle w:val="Luettelokappale"/>
        <w:numPr>
          <w:ilvl w:val="0"/>
          <w:numId w:val="0"/>
        </w:numPr>
        <w:spacing w:before="0" w:after="0"/>
        <w:ind w:left="851"/>
        <w:rPr>
          <w:rFonts w:ascii="Arial" w:hAnsi="Arial" w:cs="Arial"/>
          <w:sz w:val="22"/>
          <w:szCs w:val="22"/>
        </w:rPr>
      </w:pPr>
    </w:p>
    <w:p w14:paraId="124549C7" w14:textId="410519C5" w:rsidR="0062148C" w:rsidRPr="00B04BE3" w:rsidRDefault="0062148C" w:rsidP="00B04BE3">
      <w:pPr>
        <w:pStyle w:val="Luettelokappale"/>
        <w:spacing w:before="0" w:after="0"/>
        <w:ind w:left="851" w:hanging="567"/>
        <w:rPr>
          <w:rFonts w:ascii="Arial" w:hAnsi="Arial" w:cs="Arial"/>
          <w:b/>
          <w:sz w:val="22"/>
          <w:szCs w:val="22"/>
        </w:rPr>
      </w:pPr>
      <w:r w:rsidRPr="00B30089">
        <w:rPr>
          <w:rFonts w:ascii="Arial" w:hAnsi="Arial" w:cs="Arial"/>
          <w:sz w:val="22"/>
          <w:szCs w:val="22"/>
        </w:rPr>
        <w:t xml:space="preserve">Kaikki tässä Sopimuksessa mainitut hinnat ovat arvonlisäverottomia (alv 0 %). Verot ja mahdolliset muut soveltuvat julkiset maksut tai luottolaitosten maksut lisätään tässä Sopimuksessa mainittuihin summiin ja laskutetaan </w:t>
      </w:r>
      <w:proofErr w:type="spellStart"/>
      <w:r w:rsidRPr="00B30089">
        <w:rPr>
          <w:rFonts w:ascii="Arial" w:hAnsi="Arial" w:cs="Arial"/>
          <w:sz w:val="22"/>
          <w:szCs w:val="22"/>
        </w:rPr>
        <w:t>Franchise</w:t>
      </w:r>
      <w:proofErr w:type="spellEnd"/>
      <w:r w:rsidRPr="00B30089">
        <w:rPr>
          <w:rFonts w:ascii="Arial" w:hAnsi="Arial" w:cs="Arial"/>
          <w:sz w:val="22"/>
          <w:szCs w:val="22"/>
        </w:rPr>
        <w:t>-yrittäjältä.</w:t>
      </w:r>
    </w:p>
    <w:p w14:paraId="7BBA79CC" w14:textId="77777777" w:rsidR="00B04BE3" w:rsidRPr="00B04BE3" w:rsidRDefault="00B04BE3" w:rsidP="00B04BE3">
      <w:pPr>
        <w:ind w:left="284"/>
        <w:rPr>
          <w:rFonts w:ascii="Arial" w:hAnsi="Arial" w:cs="Arial"/>
          <w:b/>
          <w:sz w:val="22"/>
          <w:szCs w:val="22"/>
        </w:rPr>
      </w:pPr>
    </w:p>
    <w:p w14:paraId="7E93E67E" w14:textId="77777777" w:rsidR="00F0169C" w:rsidRPr="00F0169C" w:rsidRDefault="00F0169C" w:rsidP="00F0169C">
      <w:pPr>
        <w:ind w:left="284"/>
        <w:rPr>
          <w:rFonts w:ascii="Arial" w:hAnsi="Arial" w:cs="Arial"/>
          <w:b/>
          <w:sz w:val="22"/>
          <w:szCs w:val="22"/>
        </w:rPr>
      </w:pPr>
    </w:p>
    <w:p w14:paraId="710E708C" w14:textId="0AFE64BD" w:rsidR="0062148C" w:rsidRDefault="0062148C" w:rsidP="00D36FAB">
      <w:pPr>
        <w:pStyle w:val="Otsikko1"/>
        <w:spacing w:before="0" w:after="0"/>
        <w:ind w:left="567" w:hanging="567"/>
        <w:rPr>
          <w:rFonts w:ascii="Arial" w:hAnsi="Arial" w:cs="Arial"/>
          <w:sz w:val="22"/>
          <w:szCs w:val="22"/>
        </w:rPr>
      </w:pPr>
      <w:bookmarkStart w:id="7" w:name="_CONFIDENTIALITY_AND_NON-COMPETITION"/>
      <w:bookmarkEnd w:id="7"/>
      <w:r w:rsidRPr="00B30089">
        <w:rPr>
          <w:rFonts w:ascii="Arial" w:hAnsi="Arial" w:cs="Arial"/>
          <w:sz w:val="22"/>
          <w:szCs w:val="22"/>
        </w:rPr>
        <w:t>SALASSAPITO JA KILPAILUKIELTO</w:t>
      </w:r>
      <w:bookmarkStart w:id="8" w:name="_Ref503374289"/>
    </w:p>
    <w:p w14:paraId="5C6B6EF7" w14:textId="77777777" w:rsidR="00F0169C" w:rsidRPr="00F0169C" w:rsidRDefault="00F0169C" w:rsidP="00F0169C">
      <w:pPr>
        <w:rPr>
          <w:lang w:eastAsia="en-US"/>
        </w:rPr>
      </w:pPr>
    </w:p>
    <w:p w14:paraId="5200A524" w14:textId="0FD5B09D" w:rsidR="0062148C" w:rsidRPr="00F0169C" w:rsidRDefault="0062148C" w:rsidP="00B04BE3">
      <w:pPr>
        <w:widowControl w:val="0"/>
        <w:numPr>
          <w:ilvl w:val="1"/>
          <w:numId w:val="19"/>
        </w:numPr>
        <w:ind w:left="851" w:right="-7" w:hanging="567"/>
        <w:jc w:val="both"/>
        <w:rPr>
          <w:rFonts w:ascii="Arial" w:hAnsi="Arial" w:cs="Arial"/>
          <w:sz w:val="22"/>
          <w:szCs w:val="22"/>
        </w:rPr>
      </w:pPr>
      <w:r w:rsidRPr="00B30089">
        <w:rPr>
          <w:rFonts w:ascii="Arial" w:eastAsia="Times New Roman" w:hAnsi="Arial" w:cs="Arial"/>
          <w:sz w:val="22"/>
          <w:szCs w:val="22"/>
          <w:lang w:eastAsia="en-US"/>
        </w:rPr>
        <w:t>Osapuolet sitoutuvat pitämään salassa ja luottamuksellisina kaikki toiselta Osapuolelta saamansa missä tahansa muodossa olevat Osapuolen aineistot ja tiedot, jotka on merkitty luottamukselliseksi tai jotka on sellaisiksi ymmärrettävä (</w:t>
      </w:r>
      <w:r w:rsidR="00D9118E">
        <w:rPr>
          <w:rFonts w:ascii="Arial" w:eastAsia="Times New Roman" w:hAnsi="Arial" w:cs="Arial"/>
          <w:sz w:val="22"/>
          <w:szCs w:val="22"/>
          <w:lang w:eastAsia="en-US"/>
        </w:rPr>
        <w:t xml:space="preserve">jäljempänä </w:t>
      </w:r>
      <w:r w:rsidRPr="00B30089">
        <w:rPr>
          <w:rFonts w:ascii="Arial" w:eastAsia="Times New Roman" w:hAnsi="Arial" w:cs="Arial"/>
          <w:sz w:val="22"/>
          <w:szCs w:val="22"/>
          <w:lang w:eastAsia="en-US"/>
        </w:rPr>
        <w:t>”</w:t>
      </w:r>
      <w:r w:rsidRPr="007D7293">
        <w:rPr>
          <w:rFonts w:ascii="Arial" w:eastAsia="Times New Roman" w:hAnsi="Arial" w:cs="Arial"/>
          <w:b/>
          <w:sz w:val="22"/>
          <w:szCs w:val="22"/>
          <w:lang w:eastAsia="en-US"/>
        </w:rPr>
        <w:t>Luottamukselliset tiedot</w:t>
      </w:r>
      <w:r w:rsidRPr="00B30089">
        <w:rPr>
          <w:rFonts w:ascii="Arial" w:eastAsia="Times New Roman" w:hAnsi="Arial" w:cs="Arial"/>
          <w:sz w:val="22"/>
          <w:szCs w:val="22"/>
          <w:lang w:eastAsia="en-US"/>
        </w:rPr>
        <w:t xml:space="preserve">”).  Toisen Osapuolen </w:t>
      </w:r>
      <w:r w:rsidRPr="00B30089">
        <w:rPr>
          <w:rFonts w:ascii="Arial" w:eastAsia="Times New Roman" w:hAnsi="Arial" w:cs="Arial"/>
          <w:sz w:val="22"/>
          <w:szCs w:val="22"/>
        </w:rPr>
        <w:t>Luottamuksellisiin tietoihin tulee olla pääsy vain niillä Osapuolen henkilöillä, työntekijöillä, konsulteilla ja muilla vastaavilla tahoilla, joiden tulee päästä käsiksi tällaiseen tietoon. Osapuolten tulee varmistaa, että sellaiset henkilöt, jotka vastaanottavat Luottamuksellista tietoa ovat tietoisia materiaalin luottamuksellisuudesta ja ovat sitoutuneet tämän Sopimuksen mukaisiin salassapitovelvoitteisiin. Osapuolet ovat vastuussa työntekijöidensä, konsulttiensa tai muiden organisaationsa kuuluvien henkilöiden tekemästä sopimusrikkomuksesta</w:t>
      </w:r>
      <w:bookmarkEnd w:id="8"/>
      <w:r w:rsidRPr="00B30089">
        <w:rPr>
          <w:rFonts w:ascii="Arial" w:eastAsia="Times New Roman" w:hAnsi="Arial" w:cs="Arial"/>
          <w:sz w:val="22"/>
          <w:szCs w:val="22"/>
        </w:rPr>
        <w:t>.</w:t>
      </w:r>
    </w:p>
    <w:p w14:paraId="08C6C367" w14:textId="77777777" w:rsidR="00F0169C" w:rsidRPr="00B30089" w:rsidRDefault="00F0169C" w:rsidP="00F0169C">
      <w:pPr>
        <w:widowControl w:val="0"/>
        <w:ind w:left="284" w:right="-7"/>
        <w:jc w:val="both"/>
        <w:rPr>
          <w:rFonts w:ascii="Arial" w:hAnsi="Arial" w:cs="Arial"/>
          <w:sz w:val="22"/>
          <w:szCs w:val="22"/>
        </w:rPr>
      </w:pPr>
    </w:p>
    <w:p w14:paraId="1FDAFF14" w14:textId="00965D2A" w:rsidR="0062148C" w:rsidRPr="00F0169C" w:rsidRDefault="0062148C" w:rsidP="00B04BE3">
      <w:pPr>
        <w:pStyle w:val="Luettelokappale"/>
        <w:spacing w:before="0" w:after="0"/>
        <w:ind w:left="851" w:hanging="567"/>
        <w:rPr>
          <w:rFonts w:ascii="Arial" w:hAnsi="Arial" w:cs="Arial"/>
          <w:b/>
          <w:sz w:val="22"/>
          <w:szCs w:val="22"/>
        </w:rPr>
      </w:pPr>
      <w:r w:rsidRPr="00B30089">
        <w:rPr>
          <w:rFonts w:ascii="Arial" w:hAnsi="Arial" w:cs="Arial"/>
          <w:sz w:val="22"/>
          <w:szCs w:val="22"/>
        </w:rPr>
        <w:t xml:space="preserve">Luottamuksellista tietoa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-antajan liiketoimintaan liittyvä tieto, riippumatta siitä onko tieto merkitty salassa pidettäväksi vai ei. Tällaista tietoa on muun muassa data, tietotaito, strategiat, taloustiedot, mallit, keksinnöt, teknologia, prosessit, työkalut, hinnoittelu, maksut, dokumentit, tutkimus- ja kehitystyö, liikesalaisuudet tai muu liiketoimintaan liittyvä tieto missä muodossa tahansa. </w:t>
      </w:r>
    </w:p>
    <w:p w14:paraId="2380C3EA" w14:textId="77777777" w:rsidR="00F0169C" w:rsidRPr="00B30089" w:rsidRDefault="00F0169C" w:rsidP="00F0169C">
      <w:pPr>
        <w:pStyle w:val="Luettelokappale"/>
        <w:numPr>
          <w:ilvl w:val="0"/>
          <w:numId w:val="0"/>
        </w:numPr>
        <w:spacing w:before="0" w:after="0"/>
        <w:ind w:left="993"/>
        <w:rPr>
          <w:rFonts w:ascii="Arial" w:hAnsi="Arial" w:cs="Arial"/>
          <w:b/>
          <w:sz w:val="22"/>
          <w:szCs w:val="22"/>
        </w:rPr>
      </w:pPr>
    </w:p>
    <w:p w14:paraId="2F78530C" w14:textId="529B7842" w:rsidR="0062148C" w:rsidRPr="00F0169C" w:rsidRDefault="0062148C" w:rsidP="00B04BE3">
      <w:pPr>
        <w:pStyle w:val="Luettelokappale"/>
        <w:spacing w:before="0" w:after="0"/>
        <w:ind w:left="851" w:hanging="567"/>
        <w:rPr>
          <w:rFonts w:ascii="Arial" w:hAnsi="Arial" w:cs="Arial"/>
          <w:b/>
          <w:sz w:val="22"/>
          <w:szCs w:val="22"/>
        </w:rPr>
      </w:pPr>
      <w:proofErr w:type="spellStart"/>
      <w:r w:rsidRPr="00B30089">
        <w:rPr>
          <w:rFonts w:ascii="Arial" w:hAnsi="Arial" w:cs="Arial"/>
          <w:sz w:val="22"/>
          <w:szCs w:val="22"/>
        </w:rPr>
        <w:t>Franchise</w:t>
      </w:r>
      <w:proofErr w:type="spellEnd"/>
      <w:r w:rsidRPr="00B30089">
        <w:rPr>
          <w:rFonts w:ascii="Arial" w:hAnsi="Arial" w:cs="Arial"/>
          <w:sz w:val="22"/>
          <w:szCs w:val="22"/>
        </w:rPr>
        <w:t xml:space="preserve">-yrittäjä </w:t>
      </w:r>
      <w:r w:rsidR="00A242F9">
        <w:rPr>
          <w:rFonts w:ascii="Arial" w:hAnsi="Arial" w:cs="Arial"/>
          <w:sz w:val="22"/>
          <w:szCs w:val="22"/>
        </w:rPr>
        <w:t>vakuuttaa</w:t>
      </w:r>
      <w:r w:rsidRPr="00B30089">
        <w:rPr>
          <w:rFonts w:ascii="Arial" w:hAnsi="Arial" w:cs="Arial"/>
          <w:sz w:val="22"/>
          <w:szCs w:val="22"/>
        </w:rPr>
        <w:t xml:space="preserve">, ettei </w:t>
      </w:r>
      <w:r w:rsidR="00A242F9">
        <w:rPr>
          <w:rFonts w:ascii="Arial" w:hAnsi="Arial" w:cs="Arial"/>
          <w:sz w:val="22"/>
          <w:szCs w:val="22"/>
        </w:rPr>
        <w:t>se</w:t>
      </w:r>
      <w:r w:rsidRPr="00B30089">
        <w:rPr>
          <w:rFonts w:ascii="Arial" w:hAnsi="Arial" w:cs="Arial"/>
          <w:sz w:val="22"/>
          <w:szCs w:val="22"/>
        </w:rPr>
        <w:t xml:space="preserve"> </w:t>
      </w:r>
      <w:r w:rsidR="00A242F9">
        <w:rPr>
          <w:rFonts w:ascii="Arial" w:hAnsi="Arial" w:cs="Arial"/>
          <w:sz w:val="22"/>
          <w:szCs w:val="22"/>
        </w:rPr>
        <w:t>harjoita</w:t>
      </w:r>
      <w:r w:rsidRPr="00B30089">
        <w:rPr>
          <w:rFonts w:ascii="Arial" w:hAnsi="Arial" w:cs="Arial"/>
          <w:sz w:val="22"/>
          <w:szCs w:val="22"/>
        </w:rPr>
        <w:t xml:space="preserve"> liiketoimintaa, joka suoraan tai epäsuorasti kilpailee Konseptin kanssa ja ettei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-yrittäjä suoraan tai epäsuorasti houkuttele, yritä houkutella tai palkkaa ketään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-antajan työntekijöistä tämän Sopimuksen voimassaoloaikana ja kaksitoista (12) kuukautta tämän Sopimuksen päättymisen, irtisanomisen tai sopimuksen siirron jälkeen. </w:t>
      </w:r>
    </w:p>
    <w:p w14:paraId="31615A3D" w14:textId="77777777" w:rsidR="00F0169C" w:rsidRPr="00F0169C" w:rsidRDefault="00F0169C" w:rsidP="00F0169C">
      <w:pPr>
        <w:ind w:left="284"/>
        <w:rPr>
          <w:rFonts w:ascii="Arial" w:hAnsi="Arial" w:cs="Arial"/>
          <w:b/>
          <w:sz w:val="22"/>
          <w:szCs w:val="22"/>
        </w:rPr>
      </w:pPr>
    </w:p>
    <w:p w14:paraId="3616B05A" w14:textId="4521C8D5" w:rsidR="0062148C" w:rsidRPr="00F0169C" w:rsidRDefault="0062148C" w:rsidP="00B04BE3">
      <w:pPr>
        <w:pStyle w:val="Luettelokappale"/>
        <w:spacing w:before="0" w:after="0"/>
        <w:ind w:left="851" w:hanging="567"/>
        <w:rPr>
          <w:rFonts w:ascii="Arial" w:hAnsi="Arial" w:cs="Arial"/>
          <w:b/>
          <w:sz w:val="22"/>
          <w:szCs w:val="22"/>
        </w:rPr>
      </w:pPr>
      <w:r w:rsidRPr="00B30089">
        <w:rPr>
          <w:rFonts w:ascii="Arial" w:hAnsi="Arial" w:cs="Arial"/>
          <w:sz w:val="22"/>
          <w:szCs w:val="22"/>
        </w:rPr>
        <w:t>Tässä Sopimuksen kohdassa 1</w:t>
      </w:r>
      <w:r w:rsidR="00A242F9">
        <w:rPr>
          <w:rFonts w:ascii="Arial" w:hAnsi="Arial" w:cs="Arial"/>
          <w:sz w:val="22"/>
          <w:szCs w:val="22"/>
        </w:rPr>
        <w:t>0</w:t>
      </w:r>
      <w:r w:rsidRPr="00B30089">
        <w:rPr>
          <w:rFonts w:ascii="Arial" w:hAnsi="Arial" w:cs="Arial"/>
          <w:sz w:val="22"/>
          <w:szCs w:val="22"/>
        </w:rPr>
        <w:t xml:space="preserve"> mainitut vastuut ja velvoitteet jäävät voimaan tämän Sopimuksen päättymisen tai irtisanomisen jälkeen.</w:t>
      </w:r>
    </w:p>
    <w:p w14:paraId="3C227636" w14:textId="5E36C211" w:rsidR="00F0169C" w:rsidRDefault="00F0169C" w:rsidP="00F0169C">
      <w:pPr>
        <w:pStyle w:val="Luettelokappale"/>
        <w:numPr>
          <w:ilvl w:val="0"/>
          <w:numId w:val="0"/>
        </w:numPr>
        <w:spacing w:before="0" w:after="0"/>
        <w:ind w:left="993"/>
        <w:rPr>
          <w:rFonts w:ascii="Arial" w:hAnsi="Arial" w:cs="Arial"/>
          <w:b/>
          <w:sz w:val="22"/>
          <w:szCs w:val="22"/>
        </w:rPr>
      </w:pPr>
    </w:p>
    <w:p w14:paraId="75BFF7B0" w14:textId="77777777" w:rsidR="00F0169C" w:rsidRPr="00B30089" w:rsidRDefault="00F0169C" w:rsidP="00F0169C">
      <w:pPr>
        <w:pStyle w:val="Luettelokappale"/>
        <w:numPr>
          <w:ilvl w:val="0"/>
          <w:numId w:val="0"/>
        </w:numPr>
        <w:spacing w:before="0" w:after="0"/>
        <w:ind w:left="993"/>
        <w:rPr>
          <w:rFonts w:ascii="Arial" w:hAnsi="Arial" w:cs="Arial"/>
          <w:b/>
          <w:sz w:val="22"/>
          <w:szCs w:val="22"/>
        </w:rPr>
      </w:pPr>
    </w:p>
    <w:p w14:paraId="1F7840FE" w14:textId="608E2242" w:rsidR="0062148C" w:rsidRDefault="0062148C" w:rsidP="00D36FAB">
      <w:pPr>
        <w:pStyle w:val="Otsikko1"/>
        <w:spacing w:before="0" w:after="0"/>
        <w:ind w:left="567" w:hanging="567"/>
        <w:rPr>
          <w:rFonts w:ascii="Arial" w:hAnsi="Arial" w:cs="Arial"/>
          <w:sz w:val="22"/>
          <w:szCs w:val="22"/>
        </w:rPr>
      </w:pPr>
      <w:r w:rsidRPr="00B30089">
        <w:rPr>
          <w:rFonts w:ascii="Arial" w:hAnsi="Arial" w:cs="Arial"/>
          <w:sz w:val="22"/>
          <w:szCs w:val="22"/>
        </w:rPr>
        <w:t>SOPIMUKSEN VOIMASSAOLO JA PÄÄTTYMINEN</w:t>
      </w:r>
    </w:p>
    <w:p w14:paraId="47C5199D" w14:textId="77777777" w:rsidR="00F0169C" w:rsidRPr="00F0169C" w:rsidRDefault="00F0169C" w:rsidP="00F0169C">
      <w:pPr>
        <w:rPr>
          <w:lang w:eastAsia="en-US"/>
        </w:rPr>
      </w:pPr>
    </w:p>
    <w:p w14:paraId="63621102" w14:textId="6F747B7E" w:rsidR="0062148C" w:rsidRPr="00F0169C" w:rsidRDefault="0062148C" w:rsidP="00B04BE3">
      <w:pPr>
        <w:pStyle w:val="Luettelokappale"/>
        <w:spacing w:before="0" w:after="0"/>
        <w:ind w:left="851" w:hanging="567"/>
        <w:rPr>
          <w:rFonts w:ascii="Arial" w:hAnsi="Arial" w:cs="Arial"/>
          <w:b/>
          <w:sz w:val="22"/>
          <w:szCs w:val="22"/>
        </w:rPr>
      </w:pPr>
      <w:r w:rsidRPr="00B30089">
        <w:rPr>
          <w:rFonts w:ascii="Arial" w:hAnsi="Arial" w:cs="Arial"/>
          <w:sz w:val="22"/>
          <w:szCs w:val="22"/>
        </w:rPr>
        <w:t>Tämä Sopimus astuu voimaan sopimuksen Voimaantulopäivänä, kun se on asianmukaisesti molempien Osapuolten puolesta allekirjoitettu. Tämä sopimus on voimassa määräaikaisena [</w:t>
      </w:r>
      <w:r w:rsidRPr="00B30089">
        <w:rPr>
          <w:rFonts w:ascii="Arial" w:hAnsi="Arial" w:cs="Arial"/>
          <w:sz w:val="22"/>
          <w:szCs w:val="22"/>
          <w:highlight w:val="lightGray"/>
        </w:rPr>
        <w:t>PVM</w:t>
      </w:r>
      <w:r w:rsidRPr="00B30089">
        <w:rPr>
          <w:rFonts w:ascii="Arial" w:hAnsi="Arial" w:cs="Arial"/>
          <w:sz w:val="22"/>
          <w:szCs w:val="22"/>
        </w:rPr>
        <w:t xml:space="preserve">] asti, minkä jälkeen Sopimus päättyy ilman eri ilmoitusta, elleivät Osapuolet uusi Sopimusta ennen määräaikaisen jakson päättymistä. </w:t>
      </w:r>
    </w:p>
    <w:p w14:paraId="62B27A58" w14:textId="77777777" w:rsidR="00F0169C" w:rsidRPr="00B30089" w:rsidRDefault="00F0169C" w:rsidP="00F0169C">
      <w:pPr>
        <w:pStyle w:val="Luettelokappale"/>
        <w:numPr>
          <w:ilvl w:val="0"/>
          <w:numId w:val="0"/>
        </w:numPr>
        <w:spacing w:before="0" w:after="0"/>
        <w:ind w:left="788"/>
        <w:rPr>
          <w:rFonts w:ascii="Arial" w:hAnsi="Arial" w:cs="Arial"/>
          <w:b/>
          <w:sz w:val="22"/>
          <w:szCs w:val="22"/>
        </w:rPr>
      </w:pPr>
    </w:p>
    <w:p w14:paraId="44337788" w14:textId="740C7F9F" w:rsidR="0062148C" w:rsidRPr="00F0169C" w:rsidRDefault="0062148C" w:rsidP="00B04BE3">
      <w:pPr>
        <w:pStyle w:val="Luettelokappale"/>
        <w:spacing w:before="0" w:after="0"/>
        <w:ind w:left="851" w:hanging="567"/>
        <w:rPr>
          <w:rFonts w:ascii="Arial" w:hAnsi="Arial" w:cs="Arial"/>
          <w:b/>
          <w:sz w:val="22"/>
          <w:szCs w:val="22"/>
        </w:rPr>
      </w:pPr>
      <w:r w:rsidRPr="00B30089">
        <w:rPr>
          <w:rFonts w:ascii="Arial" w:hAnsi="Arial" w:cs="Arial"/>
          <w:sz w:val="22"/>
          <w:szCs w:val="22"/>
        </w:rPr>
        <w:t xml:space="preserve">Sopimus voidaan päättää välittömin vaikutuksin ilmoittamalla siitä kirjallisesti toiselle Osapuolelle, jos: (i) toinen Osapuoli lopettaa toimintansa, asetetaan konkurssiin, todetaan maksukyvyttömäksi taikka joutuu velkasaneeraukseen tai selvitystilaan; (ii) toinen Osapuoli ei noudata siihen soveltuvia lakeja tai sääntelyä; tai (iii) toinen Osapuoli on syyllistynyt olennaiseen sopimusrikkomukseen, eikä ole korjannut rikkomustaan 30 päivän kuluessa saatuaan tästä kirjallisen ilmoituksen toiselta Osapuolelta (mikäli rikkomus on korjattavissa). </w:t>
      </w:r>
    </w:p>
    <w:p w14:paraId="1E88E80E" w14:textId="77777777" w:rsidR="00F0169C" w:rsidRPr="00B30089" w:rsidRDefault="00F0169C" w:rsidP="00F0169C">
      <w:pPr>
        <w:pStyle w:val="Luettelokappale"/>
        <w:numPr>
          <w:ilvl w:val="0"/>
          <w:numId w:val="0"/>
        </w:numPr>
        <w:spacing w:before="0" w:after="0"/>
        <w:ind w:left="788"/>
        <w:rPr>
          <w:rFonts w:ascii="Arial" w:hAnsi="Arial" w:cs="Arial"/>
          <w:b/>
          <w:sz w:val="22"/>
          <w:szCs w:val="22"/>
        </w:rPr>
      </w:pPr>
    </w:p>
    <w:p w14:paraId="057D7546" w14:textId="77777777" w:rsidR="0062148C" w:rsidRPr="00B30089" w:rsidRDefault="0062148C" w:rsidP="00B04BE3">
      <w:pPr>
        <w:pStyle w:val="Luettelokappale"/>
        <w:spacing w:before="0" w:after="0"/>
        <w:ind w:left="851" w:hanging="567"/>
        <w:rPr>
          <w:rFonts w:ascii="Arial" w:hAnsi="Arial" w:cs="Arial"/>
          <w:b/>
          <w:sz w:val="22"/>
          <w:szCs w:val="22"/>
        </w:rPr>
      </w:pPr>
      <w:r w:rsidRPr="00B30089">
        <w:rPr>
          <w:rFonts w:ascii="Arial" w:hAnsi="Arial" w:cs="Arial"/>
          <w:sz w:val="22"/>
          <w:szCs w:val="22"/>
        </w:rPr>
        <w:t xml:space="preserve">Tämän sopimuksen irtisanomisen tai voimassaolon päättymisen yhteydessä </w:t>
      </w:r>
      <w:proofErr w:type="spellStart"/>
      <w:r w:rsidRPr="00B30089">
        <w:rPr>
          <w:rFonts w:ascii="Arial" w:hAnsi="Arial" w:cs="Arial"/>
          <w:sz w:val="22"/>
          <w:szCs w:val="22"/>
        </w:rPr>
        <w:t>Franchise</w:t>
      </w:r>
      <w:proofErr w:type="spellEnd"/>
      <w:r w:rsidRPr="00B30089">
        <w:rPr>
          <w:rFonts w:ascii="Arial" w:hAnsi="Arial" w:cs="Arial"/>
          <w:sz w:val="22"/>
          <w:szCs w:val="22"/>
        </w:rPr>
        <w:t>-yrittäjä on velvoitettu:</w:t>
      </w:r>
    </w:p>
    <w:p w14:paraId="201086C3" w14:textId="6427F636" w:rsidR="0062148C" w:rsidRPr="00F0169C" w:rsidRDefault="0062148C" w:rsidP="00F0169C">
      <w:pPr>
        <w:numPr>
          <w:ilvl w:val="0"/>
          <w:numId w:val="46"/>
        </w:numPr>
        <w:ind w:right="-7"/>
        <w:contextualSpacing/>
        <w:jc w:val="both"/>
        <w:rPr>
          <w:rFonts w:ascii="Arial" w:eastAsia="Calibri" w:hAnsi="Arial" w:cs="Arial"/>
          <w:sz w:val="22"/>
          <w:szCs w:val="22"/>
          <w:lang w:eastAsia="en-US"/>
        </w:rPr>
      </w:pPr>
      <w:r w:rsidRPr="00B30089">
        <w:rPr>
          <w:rFonts w:ascii="Arial" w:eastAsia="Calibri" w:hAnsi="Arial" w:cs="Arial"/>
          <w:sz w:val="22"/>
          <w:szCs w:val="22"/>
          <w:lang w:eastAsia="en-US"/>
        </w:rPr>
        <w:lastRenderedPageBreak/>
        <w:t xml:space="preserve">palauttamaan välittömästi kaiken aineiston, joka sisältää </w:t>
      </w:r>
      <w:proofErr w:type="spellStart"/>
      <w:r w:rsidRPr="00B30089">
        <w:rPr>
          <w:rFonts w:ascii="Arial" w:eastAsia="Calibri" w:hAnsi="Arial" w:cs="Arial"/>
          <w:sz w:val="22"/>
          <w:szCs w:val="22"/>
          <w:lang w:eastAsia="en-US"/>
        </w:rPr>
        <w:t>Franchise</w:t>
      </w:r>
      <w:proofErr w:type="spellEnd"/>
      <w:r w:rsidRPr="00B30089">
        <w:rPr>
          <w:rFonts w:ascii="Arial" w:eastAsia="Calibri" w:hAnsi="Arial" w:cs="Arial"/>
          <w:sz w:val="22"/>
          <w:szCs w:val="22"/>
          <w:lang w:eastAsia="en-US"/>
        </w:rPr>
        <w:t xml:space="preserve">-antajan Luottamuksellista tietoa tai </w:t>
      </w:r>
      <w:r w:rsidR="00B92E1C">
        <w:rPr>
          <w:rFonts w:ascii="Arial" w:eastAsia="Calibri" w:hAnsi="Arial" w:cs="Arial"/>
          <w:sz w:val="22"/>
          <w:szCs w:val="22"/>
          <w:lang w:eastAsia="en-US"/>
        </w:rPr>
        <w:t>K</w:t>
      </w:r>
      <w:r w:rsidRPr="00B30089">
        <w:rPr>
          <w:rFonts w:ascii="Arial" w:eastAsia="Calibri" w:hAnsi="Arial" w:cs="Arial"/>
          <w:sz w:val="22"/>
          <w:szCs w:val="22"/>
          <w:lang w:eastAsia="en-US"/>
        </w:rPr>
        <w:t xml:space="preserve">onseptiin liittyvää tietoa, mukaan lukien kaikki fyysiset ja digitaaliset kopiot. </w:t>
      </w:r>
      <w:proofErr w:type="spellStart"/>
      <w:r w:rsidRPr="00B30089">
        <w:rPr>
          <w:rFonts w:ascii="Arial" w:eastAsia="Calibri" w:hAnsi="Arial" w:cs="Arial"/>
          <w:sz w:val="22"/>
          <w:szCs w:val="22"/>
          <w:lang w:eastAsia="en-US"/>
        </w:rPr>
        <w:t>Franchise</w:t>
      </w:r>
      <w:proofErr w:type="spellEnd"/>
      <w:r w:rsidRPr="00B30089">
        <w:rPr>
          <w:rFonts w:ascii="Arial" w:eastAsia="Calibri" w:hAnsi="Arial" w:cs="Arial"/>
          <w:sz w:val="22"/>
          <w:szCs w:val="22"/>
          <w:lang w:eastAsia="en-US"/>
        </w:rPr>
        <w:t xml:space="preserve">-antaja voi vaihtoehtoisesti pyytää </w:t>
      </w:r>
      <w:proofErr w:type="spellStart"/>
      <w:r w:rsidRPr="00B30089">
        <w:rPr>
          <w:rFonts w:ascii="Arial" w:eastAsia="Calibri" w:hAnsi="Arial" w:cs="Arial"/>
          <w:sz w:val="22"/>
          <w:szCs w:val="22"/>
          <w:lang w:eastAsia="en-US"/>
        </w:rPr>
        <w:t>Franchise</w:t>
      </w:r>
      <w:proofErr w:type="spellEnd"/>
      <w:r w:rsidRPr="00B30089">
        <w:rPr>
          <w:rFonts w:ascii="Arial" w:eastAsia="Calibri" w:hAnsi="Arial" w:cs="Arial"/>
          <w:sz w:val="22"/>
          <w:szCs w:val="22"/>
          <w:lang w:eastAsia="en-US"/>
        </w:rPr>
        <w:t>-yrittäjää tuhoamaan edellä mainitun tiedon todennettavasti;</w:t>
      </w:r>
    </w:p>
    <w:p w14:paraId="0F8A4156" w14:textId="20A35445" w:rsidR="0062148C" w:rsidRPr="00F0169C" w:rsidRDefault="0062148C" w:rsidP="00F0169C">
      <w:pPr>
        <w:numPr>
          <w:ilvl w:val="0"/>
          <w:numId w:val="46"/>
        </w:numPr>
        <w:ind w:right="-7"/>
        <w:contextualSpacing/>
        <w:jc w:val="both"/>
        <w:rPr>
          <w:rFonts w:ascii="Arial" w:eastAsia="Calibri" w:hAnsi="Arial" w:cs="Arial"/>
          <w:sz w:val="22"/>
          <w:szCs w:val="22"/>
          <w:lang w:eastAsia="en-US"/>
        </w:rPr>
      </w:pPr>
      <w:r w:rsidRPr="00B30089">
        <w:rPr>
          <w:rFonts w:ascii="Arial" w:eastAsia="Calibri" w:hAnsi="Arial" w:cs="Arial"/>
          <w:sz w:val="22"/>
          <w:szCs w:val="22"/>
          <w:lang w:eastAsia="en-US"/>
        </w:rPr>
        <w:t>lopettamaan välittömästi Tavaramerkkien</w:t>
      </w:r>
      <w:r w:rsidR="00B92E1C">
        <w:rPr>
          <w:rFonts w:ascii="Arial" w:eastAsia="Calibri" w:hAnsi="Arial" w:cs="Arial"/>
          <w:sz w:val="22"/>
          <w:szCs w:val="22"/>
          <w:lang w:eastAsia="en-US"/>
        </w:rPr>
        <w:t xml:space="preserve"> </w:t>
      </w:r>
      <w:r w:rsidRPr="00B30089">
        <w:rPr>
          <w:rFonts w:ascii="Arial" w:eastAsia="Calibri" w:hAnsi="Arial" w:cs="Arial"/>
          <w:sz w:val="22"/>
          <w:szCs w:val="22"/>
          <w:lang w:eastAsia="en-US"/>
        </w:rPr>
        <w:t xml:space="preserve">ja minkä tahansa muun </w:t>
      </w:r>
      <w:proofErr w:type="spellStart"/>
      <w:r w:rsidRPr="00B30089">
        <w:rPr>
          <w:rFonts w:ascii="Arial" w:eastAsia="Calibri" w:hAnsi="Arial" w:cs="Arial"/>
          <w:sz w:val="22"/>
          <w:szCs w:val="22"/>
          <w:lang w:eastAsia="en-US"/>
        </w:rPr>
        <w:t>Franchise</w:t>
      </w:r>
      <w:proofErr w:type="spellEnd"/>
      <w:r w:rsidRPr="00B30089">
        <w:rPr>
          <w:rFonts w:ascii="Arial" w:eastAsia="Calibri" w:hAnsi="Arial" w:cs="Arial"/>
          <w:sz w:val="22"/>
          <w:szCs w:val="22"/>
          <w:lang w:eastAsia="en-US"/>
        </w:rPr>
        <w:t>-antajan omistaman immateriaalioikeuden käytön; ja</w:t>
      </w:r>
    </w:p>
    <w:p w14:paraId="45F94B8C" w14:textId="34229914" w:rsidR="0062148C" w:rsidRDefault="0062148C" w:rsidP="00F0169C">
      <w:pPr>
        <w:numPr>
          <w:ilvl w:val="0"/>
          <w:numId w:val="46"/>
        </w:numPr>
        <w:ind w:right="-7"/>
        <w:contextualSpacing/>
        <w:jc w:val="both"/>
        <w:rPr>
          <w:rFonts w:ascii="Arial" w:eastAsia="Calibri" w:hAnsi="Arial" w:cs="Arial"/>
          <w:sz w:val="22"/>
          <w:szCs w:val="22"/>
          <w:lang w:eastAsia="en-US"/>
        </w:rPr>
      </w:pPr>
      <w:r w:rsidRPr="00B30089">
        <w:rPr>
          <w:rFonts w:ascii="Arial" w:eastAsia="Calibri" w:hAnsi="Arial" w:cs="Arial"/>
          <w:sz w:val="22"/>
          <w:szCs w:val="22"/>
          <w:lang w:eastAsia="en-US"/>
        </w:rPr>
        <w:t>maksamaan sellaiset maksut, joiden maksuperuste on syntynyt ennen Sopimuksen irtisanomista sekä muut tämän Sopimuksen mukaiset jo erääntyneet maksut.</w:t>
      </w:r>
    </w:p>
    <w:p w14:paraId="2E5753A8" w14:textId="77777777" w:rsidR="00F0169C" w:rsidRPr="00B30089" w:rsidRDefault="00F0169C" w:rsidP="00F0169C">
      <w:pPr>
        <w:ind w:right="-7"/>
        <w:contextualSpacing/>
        <w:jc w:val="both"/>
        <w:rPr>
          <w:rFonts w:ascii="Arial" w:eastAsia="Calibri" w:hAnsi="Arial" w:cs="Arial"/>
          <w:sz w:val="22"/>
          <w:szCs w:val="22"/>
          <w:lang w:eastAsia="en-US"/>
        </w:rPr>
      </w:pPr>
    </w:p>
    <w:p w14:paraId="6B6C8992" w14:textId="7F1B258D" w:rsidR="0062148C" w:rsidRDefault="0062148C" w:rsidP="00B04BE3">
      <w:pPr>
        <w:pStyle w:val="Luettelokappale"/>
        <w:spacing w:before="0" w:after="0"/>
        <w:ind w:left="851" w:hanging="567"/>
        <w:rPr>
          <w:rFonts w:ascii="Arial" w:hAnsi="Arial" w:cs="Arial"/>
          <w:sz w:val="22"/>
          <w:szCs w:val="22"/>
        </w:rPr>
      </w:pPr>
      <w:r w:rsidRPr="00B30089">
        <w:rPr>
          <w:rFonts w:ascii="Arial" w:hAnsi="Arial" w:cs="Arial"/>
          <w:sz w:val="22"/>
          <w:szCs w:val="22"/>
        </w:rPr>
        <w:t xml:space="preserve">Ne Sopimuksen ehdot, jotka luonteensa vuoksi on tarkoitettu pysymään voimassa, jäävät voimaan tämän Sopimuksen irtisanomisesta tai päättymisestä huolimatta. </w:t>
      </w:r>
    </w:p>
    <w:p w14:paraId="4F7C8E3A" w14:textId="77777777" w:rsidR="00F0169C" w:rsidRPr="00F0169C" w:rsidRDefault="00F0169C" w:rsidP="00F0169C">
      <w:pPr>
        <w:rPr>
          <w:rFonts w:ascii="Arial" w:hAnsi="Arial" w:cs="Arial"/>
          <w:sz w:val="22"/>
          <w:szCs w:val="22"/>
        </w:rPr>
      </w:pPr>
    </w:p>
    <w:p w14:paraId="484318B4" w14:textId="77777777" w:rsidR="00F0169C" w:rsidRPr="00F0169C" w:rsidRDefault="00F0169C" w:rsidP="00F0169C">
      <w:pPr>
        <w:rPr>
          <w:rFonts w:ascii="Arial" w:hAnsi="Arial" w:cs="Arial"/>
          <w:b/>
          <w:sz w:val="22"/>
          <w:szCs w:val="22"/>
        </w:rPr>
      </w:pPr>
    </w:p>
    <w:p w14:paraId="53621768" w14:textId="35D1231A" w:rsidR="0062148C" w:rsidRDefault="0062148C" w:rsidP="00D36FAB">
      <w:pPr>
        <w:pStyle w:val="Otsikko1"/>
        <w:spacing w:before="0" w:after="0"/>
        <w:ind w:left="567" w:hanging="567"/>
        <w:rPr>
          <w:rFonts w:ascii="Arial" w:hAnsi="Arial" w:cs="Arial"/>
          <w:sz w:val="22"/>
          <w:szCs w:val="22"/>
        </w:rPr>
      </w:pPr>
      <w:r w:rsidRPr="00B30089">
        <w:rPr>
          <w:rFonts w:ascii="Arial" w:hAnsi="Arial" w:cs="Arial"/>
          <w:sz w:val="22"/>
          <w:szCs w:val="22"/>
        </w:rPr>
        <w:t>VASTUUNRAJOITUS</w:t>
      </w:r>
    </w:p>
    <w:p w14:paraId="333C6A5F" w14:textId="77777777" w:rsidR="00D36FAB" w:rsidRPr="00D36FAB" w:rsidRDefault="00D36FAB" w:rsidP="00D36FAB">
      <w:pPr>
        <w:rPr>
          <w:lang w:eastAsia="en-US"/>
        </w:rPr>
      </w:pPr>
    </w:p>
    <w:p w14:paraId="7528D256" w14:textId="2FC994C1" w:rsidR="0062148C" w:rsidRPr="00D36FAB" w:rsidRDefault="0062148C" w:rsidP="00B04BE3">
      <w:pPr>
        <w:pStyle w:val="Luettelokappale"/>
        <w:spacing w:before="0" w:after="0"/>
        <w:ind w:left="851" w:hanging="567"/>
        <w:rPr>
          <w:rFonts w:ascii="Arial" w:hAnsi="Arial" w:cs="Arial"/>
          <w:b/>
          <w:sz w:val="22"/>
          <w:szCs w:val="22"/>
        </w:rPr>
      </w:pPr>
      <w:r w:rsidRPr="00B30089">
        <w:rPr>
          <w:rFonts w:ascii="Arial" w:hAnsi="Arial" w:cs="Arial"/>
          <w:sz w:val="22"/>
          <w:szCs w:val="22"/>
        </w:rPr>
        <w:t>Kumpikaan Osapuoli ei vastaa toiselle Osapuolelle aiheutuvista epäsuorista tai välillisistä vahingoista.</w:t>
      </w:r>
    </w:p>
    <w:p w14:paraId="635C8C93" w14:textId="77777777" w:rsidR="00D36FAB" w:rsidRPr="00D36FAB" w:rsidRDefault="00D36FAB" w:rsidP="00D36FAB">
      <w:pPr>
        <w:rPr>
          <w:rFonts w:ascii="Arial" w:hAnsi="Arial" w:cs="Arial"/>
          <w:b/>
          <w:sz w:val="22"/>
          <w:szCs w:val="22"/>
        </w:rPr>
      </w:pPr>
    </w:p>
    <w:p w14:paraId="1668A188" w14:textId="37CC7F8F" w:rsidR="0062148C" w:rsidRPr="00D36FAB" w:rsidRDefault="0062148C" w:rsidP="00B04BE3">
      <w:pPr>
        <w:pStyle w:val="Luettelokappale"/>
        <w:spacing w:before="0" w:after="0"/>
        <w:ind w:left="851" w:hanging="567"/>
        <w:rPr>
          <w:rFonts w:ascii="Arial" w:hAnsi="Arial" w:cs="Arial"/>
          <w:b/>
          <w:sz w:val="22"/>
          <w:szCs w:val="22"/>
        </w:rPr>
      </w:pPr>
      <w:r w:rsidRPr="00B30089">
        <w:rPr>
          <w:rFonts w:ascii="Arial" w:hAnsi="Arial" w:cs="Arial"/>
          <w:sz w:val="22"/>
          <w:szCs w:val="22"/>
        </w:rPr>
        <w:t xml:space="preserve">Tämä vastuunrajoitus ei sovellu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-yrittäjän Sopimuksen kohtien 5 (Immateriaalioikeudet) ja </w:t>
      </w:r>
      <w:r w:rsidR="00363D38">
        <w:rPr>
          <w:rFonts w:ascii="Arial" w:hAnsi="Arial" w:cs="Arial"/>
          <w:sz w:val="22"/>
          <w:szCs w:val="22"/>
        </w:rPr>
        <w:t>9</w:t>
      </w:r>
      <w:r w:rsidRPr="00B30089">
        <w:rPr>
          <w:rFonts w:ascii="Arial" w:hAnsi="Arial" w:cs="Arial"/>
          <w:color w:val="000000"/>
          <w:sz w:val="22"/>
          <w:szCs w:val="22"/>
        </w:rPr>
        <w:t xml:space="preserve"> </w:t>
      </w:r>
      <w:r w:rsidRPr="00B30089">
        <w:rPr>
          <w:rFonts w:ascii="Arial" w:hAnsi="Arial" w:cs="Arial"/>
          <w:sz w:val="22"/>
          <w:szCs w:val="22"/>
        </w:rPr>
        <w:t>(Salassapitovelvoite ja kilpailukielto) rikkomiseen.</w:t>
      </w:r>
    </w:p>
    <w:p w14:paraId="0B00889F" w14:textId="53717FFF" w:rsidR="00D36FAB" w:rsidRDefault="00D36FAB" w:rsidP="00D36FAB">
      <w:pPr>
        <w:rPr>
          <w:rFonts w:ascii="Arial" w:hAnsi="Arial" w:cs="Arial"/>
          <w:b/>
          <w:sz w:val="22"/>
          <w:szCs w:val="22"/>
        </w:rPr>
      </w:pPr>
    </w:p>
    <w:p w14:paraId="4448369F" w14:textId="77777777" w:rsidR="00D36FAB" w:rsidRPr="00D36FAB" w:rsidRDefault="00D36FAB" w:rsidP="00D36FAB">
      <w:pPr>
        <w:rPr>
          <w:rFonts w:ascii="Arial" w:hAnsi="Arial" w:cs="Arial"/>
          <w:b/>
          <w:sz w:val="22"/>
          <w:szCs w:val="22"/>
        </w:rPr>
      </w:pPr>
    </w:p>
    <w:p w14:paraId="4F04B36F" w14:textId="2E85F263" w:rsidR="0062148C" w:rsidRDefault="00474981" w:rsidP="00D36FAB">
      <w:pPr>
        <w:pStyle w:val="Otsikko1"/>
        <w:spacing w:before="0" w:after="0"/>
        <w:ind w:left="567" w:hanging="567"/>
        <w:rPr>
          <w:rFonts w:ascii="Arial" w:hAnsi="Arial" w:cs="Arial"/>
          <w:sz w:val="22"/>
          <w:szCs w:val="22"/>
        </w:rPr>
      </w:pPr>
      <w:r>
        <w:rPr>
          <w:rFonts w:ascii="Arial" w:hAnsi="Arial" w:cs="Arial"/>
          <w:sz w:val="22"/>
          <w:szCs w:val="22"/>
        </w:rPr>
        <w:t>KOLMANNEN OSAPUOLEN I</w:t>
      </w:r>
      <w:r w:rsidR="009044C0">
        <w:rPr>
          <w:rFonts w:ascii="Arial" w:hAnsi="Arial" w:cs="Arial"/>
          <w:sz w:val="22"/>
          <w:szCs w:val="22"/>
        </w:rPr>
        <w:t>PR:N LOUKKAUKSET</w:t>
      </w:r>
    </w:p>
    <w:p w14:paraId="777EB84E" w14:textId="77777777" w:rsidR="00D36FAB" w:rsidRPr="00D36FAB" w:rsidRDefault="00D36FAB" w:rsidP="00D36FAB">
      <w:pPr>
        <w:rPr>
          <w:lang w:eastAsia="en-US"/>
        </w:rPr>
      </w:pPr>
    </w:p>
    <w:p w14:paraId="29F6BAFD" w14:textId="2F1554B1" w:rsidR="00C635F9" w:rsidRPr="00C635F9" w:rsidRDefault="003E2BC4" w:rsidP="00C635F9">
      <w:pPr>
        <w:pStyle w:val="Luettelokappale"/>
        <w:ind w:left="851" w:hanging="567"/>
        <w:rPr>
          <w:rFonts w:ascii="Arial" w:hAnsi="Arial" w:cs="Arial"/>
          <w:sz w:val="22"/>
          <w:szCs w:val="22"/>
        </w:rPr>
      </w:pPr>
      <w:proofErr w:type="spellStart"/>
      <w:r>
        <w:rPr>
          <w:rFonts w:ascii="Arial" w:hAnsi="Arial" w:cs="Arial"/>
          <w:sz w:val="22"/>
          <w:szCs w:val="22"/>
        </w:rPr>
        <w:t>Franchise</w:t>
      </w:r>
      <w:proofErr w:type="spellEnd"/>
      <w:r>
        <w:rPr>
          <w:rFonts w:ascii="Arial" w:hAnsi="Arial" w:cs="Arial"/>
          <w:sz w:val="22"/>
          <w:szCs w:val="22"/>
        </w:rPr>
        <w:t>-</w:t>
      </w:r>
      <w:r w:rsidRPr="003E2BC4">
        <w:rPr>
          <w:rFonts w:ascii="Arial" w:hAnsi="Arial" w:cs="Arial"/>
          <w:sz w:val="22"/>
          <w:szCs w:val="22"/>
        </w:rPr>
        <w:t>antaja vakuuttaa ja vastaa siitä, että Tavaramerkkien</w:t>
      </w:r>
      <w:r w:rsidR="00C635F9">
        <w:rPr>
          <w:rFonts w:ascii="Arial" w:hAnsi="Arial" w:cs="Arial"/>
          <w:sz w:val="22"/>
          <w:szCs w:val="22"/>
        </w:rPr>
        <w:t xml:space="preserve"> ja Konseptin</w:t>
      </w:r>
      <w:r w:rsidRPr="003E2BC4">
        <w:rPr>
          <w:rFonts w:ascii="Arial" w:hAnsi="Arial" w:cs="Arial"/>
          <w:sz w:val="22"/>
          <w:szCs w:val="22"/>
        </w:rPr>
        <w:t xml:space="preserve"> Sopimuksen mukainen käyttö ei loukkaa kolmannen osapuolen immateriaalioikeuksia</w:t>
      </w:r>
      <w:r>
        <w:rPr>
          <w:rFonts w:ascii="Arial" w:hAnsi="Arial" w:cs="Arial"/>
          <w:sz w:val="22"/>
          <w:szCs w:val="22"/>
        </w:rPr>
        <w:t>.</w:t>
      </w:r>
    </w:p>
    <w:p w14:paraId="028BF356" w14:textId="77777777" w:rsidR="003E2BC4" w:rsidRDefault="003E2BC4" w:rsidP="003E2BC4">
      <w:pPr>
        <w:pStyle w:val="Luettelokappale"/>
        <w:numPr>
          <w:ilvl w:val="0"/>
          <w:numId w:val="0"/>
        </w:numPr>
        <w:spacing w:before="0"/>
        <w:ind w:left="851"/>
        <w:rPr>
          <w:rFonts w:ascii="Arial" w:hAnsi="Arial" w:cs="Arial"/>
          <w:sz w:val="22"/>
          <w:szCs w:val="22"/>
        </w:rPr>
      </w:pPr>
    </w:p>
    <w:p w14:paraId="680B17FD" w14:textId="61D4697C" w:rsidR="00634B76" w:rsidRDefault="009522AC" w:rsidP="00634B76">
      <w:pPr>
        <w:pStyle w:val="Luettelokappale"/>
        <w:spacing w:before="0"/>
        <w:ind w:left="851" w:hanging="567"/>
        <w:rPr>
          <w:rFonts w:ascii="Arial" w:hAnsi="Arial" w:cs="Arial"/>
          <w:sz w:val="22"/>
          <w:szCs w:val="22"/>
        </w:rPr>
      </w:pPr>
      <w:r w:rsidRPr="009522AC">
        <w:rPr>
          <w:rFonts w:ascii="Arial" w:hAnsi="Arial" w:cs="Arial"/>
          <w:sz w:val="22"/>
          <w:szCs w:val="22"/>
        </w:rPr>
        <w:t xml:space="preserve">Mikäli kolmas osapuoli esittää </w:t>
      </w:r>
      <w:proofErr w:type="spellStart"/>
      <w:r w:rsidR="00C635F9">
        <w:rPr>
          <w:rFonts w:ascii="Arial" w:hAnsi="Arial" w:cs="Arial"/>
          <w:sz w:val="22"/>
          <w:szCs w:val="22"/>
        </w:rPr>
        <w:t>Franchise</w:t>
      </w:r>
      <w:proofErr w:type="spellEnd"/>
      <w:r w:rsidR="00C635F9">
        <w:rPr>
          <w:rFonts w:ascii="Arial" w:hAnsi="Arial" w:cs="Arial"/>
          <w:sz w:val="22"/>
          <w:szCs w:val="22"/>
        </w:rPr>
        <w:t>-</w:t>
      </w:r>
      <w:r w:rsidRPr="009522AC">
        <w:rPr>
          <w:rFonts w:ascii="Arial" w:hAnsi="Arial" w:cs="Arial"/>
          <w:sz w:val="22"/>
          <w:szCs w:val="22"/>
        </w:rPr>
        <w:t xml:space="preserve">saajaa kohtaan immateriaalioikeusloukkausväitteen koskien </w:t>
      </w:r>
      <w:r w:rsidR="00C635F9">
        <w:rPr>
          <w:rFonts w:ascii="Arial" w:hAnsi="Arial" w:cs="Arial"/>
          <w:sz w:val="22"/>
          <w:szCs w:val="22"/>
        </w:rPr>
        <w:t>Tavaramerkkien tai Konseptin</w:t>
      </w:r>
      <w:r w:rsidRPr="009522AC">
        <w:rPr>
          <w:rFonts w:ascii="Arial" w:hAnsi="Arial" w:cs="Arial"/>
          <w:sz w:val="22"/>
          <w:szCs w:val="22"/>
        </w:rPr>
        <w:t xml:space="preserve"> käyttöä Alueella, </w:t>
      </w:r>
      <w:proofErr w:type="spellStart"/>
      <w:r w:rsidR="00C635F9">
        <w:rPr>
          <w:rFonts w:ascii="Arial" w:hAnsi="Arial" w:cs="Arial"/>
          <w:sz w:val="22"/>
          <w:szCs w:val="22"/>
        </w:rPr>
        <w:t>Franchise</w:t>
      </w:r>
      <w:proofErr w:type="spellEnd"/>
      <w:r w:rsidR="00C635F9">
        <w:rPr>
          <w:rFonts w:ascii="Arial" w:hAnsi="Arial" w:cs="Arial"/>
          <w:sz w:val="22"/>
          <w:szCs w:val="22"/>
        </w:rPr>
        <w:t>-antaja</w:t>
      </w:r>
      <w:r w:rsidRPr="009522AC">
        <w:rPr>
          <w:rFonts w:ascii="Arial" w:hAnsi="Arial" w:cs="Arial"/>
          <w:sz w:val="22"/>
          <w:szCs w:val="22"/>
        </w:rPr>
        <w:t xml:space="preserve"> lupaa ryhtyä kustannuksellaan tarvittaviin toimiin vapauttaakseen </w:t>
      </w:r>
      <w:proofErr w:type="spellStart"/>
      <w:r w:rsidR="00C635F9">
        <w:rPr>
          <w:rFonts w:ascii="Arial" w:hAnsi="Arial" w:cs="Arial"/>
          <w:sz w:val="22"/>
          <w:szCs w:val="22"/>
        </w:rPr>
        <w:t>Franchise</w:t>
      </w:r>
      <w:proofErr w:type="spellEnd"/>
      <w:r w:rsidR="00C635F9">
        <w:rPr>
          <w:rFonts w:ascii="Arial" w:hAnsi="Arial" w:cs="Arial"/>
          <w:sz w:val="22"/>
          <w:szCs w:val="22"/>
        </w:rPr>
        <w:t>-</w:t>
      </w:r>
      <w:r w:rsidRPr="009522AC">
        <w:rPr>
          <w:rFonts w:ascii="Arial" w:hAnsi="Arial" w:cs="Arial"/>
          <w:sz w:val="22"/>
          <w:szCs w:val="22"/>
        </w:rPr>
        <w:t xml:space="preserve">saajan vastuusta. Edellä mainittu </w:t>
      </w:r>
      <w:proofErr w:type="spellStart"/>
      <w:r w:rsidR="00C635F9">
        <w:rPr>
          <w:rFonts w:ascii="Arial" w:hAnsi="Arial" w:cs="Arial"/>
          <w:sz w:val="22"/>
          <w:szCs w:val="22"/>
        </w:rPr>
        <w:t>Franchise</w:t>
      </w:r>
      <w:proofErr w:type="spellEnd"/>
      <w:r w:rsidR="00C635F9">
        <w:rPr>
          <w:rFonts w:ascii="Arial" w:hAnsi="Arial" w:cs="Arial"/>
          <w:sz w:val="22"/>
          <w:szCs w:val="22"/>
        </w:rPr>
        <w:t>-</w:t>
      </w:r>
      <w:r w:rsidRPr="009522AC">
        <w:rPr>
          <w:rFonts w:ascii="Arial" w:hAnsi="Arial" w:cs="Arial"/>
          <w:sz w:val="22"/>
          <w:szCs w:val="22"/>
        </w:rPr>
        <w:t xml:space="preserve">antajan velvollisuus edellyttää, että </w:t>
      </w:r>
      <w:proofErr w:type="spellStart"/>
      <w:r w:rsidR="00C635F9">
        <w:rPr>
          <w:rFonts w:ascii="Arial" w:hAnsi="Arial" w:cs="Arial"/>
          <w:sz w:val="22"/>
          <w:szCs w:val="22"/>
        </w:rPr>
        <w:t>Franchise</w:t>
      </w:r>
      <w:proofErr w:type="spellEnd"/>
      <w:r w:rsidR="00C635F9">
        <w:rPr>
          <w:rFonts w:ascii="Arial" w:hAnsi="Arial" w:cs="Arial"/>
          <w:sz w:val="22"/>
          <w:szCs w:val="22"/>
        </w:rPr>
        <w:t>-</w:t>
      </w:r>
      <w:r w:rsidRPr="009522AC">
        <w:rPr>
          <w:rFonts w:ascii="Arial" w:hAnsi="Arial" w:cs="Arial"/>
          <w:sz w:val="22"/>
          <w:szCs w:val="22"/>
        </w:rPr>
        <w:t xml:space="preserve">saaja viipymättä ilmoittaa kirjallisesti </w:t>
      </w:r>
      <w:proofErr w:type="spellStart"/>
      <w:r w:rsidR="00C635F9">
        <w:rPr>
          <w:rFonts w:ascii="Arial" w:hAnsi="Arial" w:cs="Arial"/>
          <w:sz w:val="22"/>
          <w:szCs w:val="22"/>
        </w:rPr>
        <w:t>Franchise</w:t>
      </w:r>
      <w:proofErr w:type="spellEnd"/>
      <w:r w:rsidR="00C635F9">
        <w:rPr>
          <w:rFonts w:ascii="Arial" w:hAnsi="Arial" w:cs="Arial"/>
          <w:sz w:val="22"/>
          <w:szCs w:val="22"/>
        </w:rPr>
        <w:t>-</w:t>
      </w:r>
      <w:r w:rsidRPr="009522AC">
        <w:rPr>
          <w:rFonts w:ascii="Arial" w:hAnsi="Arial" w:cs="Arial"/>
          <w:sz w:val="22"/>
          <w:szCs w:val="22"/>
        </w:rPr>
        <w:t xml:space="preserve">antajalle esitetystä väitteestä ja antaa </w:t>
      </w:r>
      <w:proofErr w:type="spellStart"/>
      <w:r w:rsidR="00C635F9">
        <w:rPr>
          <w:rFonts w:ascii="Arial" w:hAnsi="Arial" w:cs="Arial"/>
          <w:sz w:val="22"/>
          <w:szCs w:val="22"/>
        </w:rPr>
        <w:t>Franchise</w:t>
      </w:r>
      <w:proofErr w:type="spellEnd"/>
      <w:r w:rsidR="00C635F9">
        <w:rPr>
          <w:rFonts w:ascii="Arial" w:hAnsi="Arial" w:cs="Arial"/>
          <w:sz w:val="22"/>
          <w:szCs w:val="22"/>
        </w:rPr>
        <w:t>-</w:t>
      </w:r>
      <w:r w:rsidRPr="009522AC">
        <w:rPr>
          <w:rFonts w:ascii="Arial" w:hAnsi="Arial" w:cs="Arial"/>
          <w:sz w:val="22"/>
          <w:szCs w:val="22"/>
        </w:rPr>
        <w:t xml:space="preserve">antajan yksin käyttää vastaajan puhevaltaa sekä antaa </w:t>
      </w:r>
      <w:r w:rsidR="00C635F9">
        <w:rPr>
          <w:rFonts w:ascii="Arial" w:hAnsi="Arial" w:cs="Arial"/>
          <w:sz w:val="22"/>
          <w:szCs w:val="22"/>
        </w:rPr>
        <w:t>Franchise-</w:t>
      </w:r>
      <w:bookmarkStart w:id="9" w:name="_GoBack"/>
      <w:bookmarkEnd w:id="9"/>
      <w:r w:rsidRPr="009522AC">
        <w:rPr>
          <w:rFonts w:ascii="Arial" w:hAnsi="Arial" w:cs="Arial"/>
          <w:sz w:val="22"/>
          <w:szCs w:val="22"/>
        </w:rPr>
        <w:t>antajan pyynnöstä ja kustannuksella kaikki saatavissa olevat tarpeelliset tiedot ja avun sekä tarpeelliset valtuutukset.</w:t>
      </w:r>
    </w:p>
    <w:p w14:paraId="58B1DE16" w14:textId="77777777" w:rsidR="00634B76" w:rsidRDefault="00634B76" w:rsidP="00634B76">
      <w:pPr>
        <w:pStyle w:val="Luettelokappale"/>
        <w:numPr>
          <w:ilvl w:val="0"/>
          <w:numId w:val="0"/>
        </w:numPr>
        <w:spacing w:before="0"/>
        <w:ind w:left="851"/>
        <w:rPr>
          <w:rFonts w:ascii="Arial" w:hAnsi="Arial" w:cs="Arial"/>
          <w:sz w:val="22"/>
          <w:szCs w:val="22"/>
        </w:rPr>
      </w:pPr>
    </w:p>
    <w:p w14:paraId="568FA9C7" w14:textId="4FF081D6" w:rsidR="00634B76" w:rsidRPr="00634B76" w:rsidRDefault="00634B76" w:rsidP="00634B76">
      <w:pPr>
        <w:pStyle w:val="Luettelokappale"/>
        <w:numPr>
          <w:ilvl w:val="0"/>
          <w:numId w:val="0"/>
        </w:numPr>
        <w:spacing w:before="0"/>
        <w:ind w:left="851"/>
        <w:rPr>
          <w:rFonts w:ascii="Arial" w:hAnsi="Arial" w:cs="Arial"/>
          <w:sz w:val="22"/>
          <w:szCs w:val="22"/>
        </w:rPr>
      </w:pPr>
      <w:r w:rsidRPr="003E2BC4">
        <w:rPr>
          <w:rFonts w:ascii="Arial" w:hAnsi="Arial" w:cs="Arial"/>
          <w:sz w:val="22"/>
          <w:szCs w:val="22"/>
          <w:highlight w:val="lightGray"/>
        </w:rPr>
        <w:t>TAI</w:t>
      </w:r>
    </w:p>
    <w:p w14:paraId="69101A93" w14:textId="77777777" w:rsidR="009522AC" w:rsidRDefault="009522AC" w:rsidP="002D0512">
      <w:pPr>
        <w:pStyle w:val="Luettelokappale"/>
        <w:numPr>
          <w:ilvl w:val="0"/>
          <w:numId w:val="0"/>
        </w:numPr>
        <w:spacing w:before="0" w:after="0"/>
        <w:ind w:left="851"/>
        <w:rPr>
          <w:rFonts w:ascii="Arial" w:hAnsi="Arial" w:cs="Arial"/>
          <w:sz w:val="22"/>
          <w:szCs w:val="22"/>
        </w:rPr>
      </w:pPr>
    </w:p>
    <w:p w14:paraId="02648FC1" w14:textId="53AB2DFD" w:rsidR="0062148C" w:rsidRDefault="0062148C" w:rsidP="003E2BC4">
      <w:pPr>
        <w:pStyle w:val="Luettelokappale"/>
        <w:numPr>
          <w:ilvl w:val="0"/>
          <w:numId w:val="0"/>
        </w:numPr>
        <w:spacing w:before="0" w:after="0"/>
        <w:ind w:left="851"/>
        <w:rPr>
          <w:rFonts w:ascii="Arial" w:hAnsi="Arial" w:cs="Arial"/>
          <w:sz w:val="22"/>
          <w:szCs w:val="22"/>
        </w:rPr>
      </w:pPr>
      <w:proofErr w:type="spellStart"/>
      <w:r w:rsidRPr="00B30089">
        <w:rPr>
          <w:rFonts w:ascii="Arial" w:hAnsi="Arial" w:cs="Arial"/>
          <w:sz w:val="22"/>
          <w:szCs w:val="22"/>
        </w:rPr>
        <w:t>Franchise</w:t>
      </w:r>
      <w:proofErr w:type="spellEnd"/>
      <w:r w:rsidRPr="00B30089">
        <w:rPr>
          <w:rFonts w:ascii="Arial" w:hAnsi="Arial" w:cs="Arial"/>
          <w:sz w:val="22"/>
          <w:szCs w:val="22"/>
        </w:rPr>
        <w:t xml:space="preserve">-antaja sitoutuu puolustamaan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-yrittäjää kustannuksellaan, jos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-yrittäjää vastaan esitetään väite siitä, että Tavaramerkit loukkaavat kolmannen osapuolen immateriaalioikeutta.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-antajalle on välittömästi ilmoitettava kirjallisesti tällaisesta kolmannen osapuolen vaatimuksesta ja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-antajalle on annettava yksinomainen vastaajan puhevalta asiassa. Lisäksi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-yrittäjän tulee avustaa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-antajaa antamalla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-antajalle kaikki tarvittava tieto ja valtuutukset asian hoitamiseksi. Mikäli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-yrittäjä on toiminut edellä mainituin tavoin, maksaa </w:t>
      </w:r>
      <w:proofErr w:type="spellStart"/>
      <w:r w:rsidRPr="00B30089">
        <w:rPr>
          <w:rFonts w:ascii="Arial" w:hAnsi="Arial" w:cs="Arial"/>
          <w:sz w:val="22"/>
          <w:szCs w:val="22"/>
        </w:rPr>
        <w:t>Franchise</w:t>
      </w:r>
      <w:proofErr w:type="spellEnd"/>
      <w:r w:rsidRPr="00B30089">
        <w:rPr>
          <w:rFonts w:ascii="Arial" w:hAnsi="Arial" w:cs="Arial"/>
          <w:sz w:val="22"/>
          <w:szCs w:val="22"/>
        </w:rPr>
        <w:t>-antaja kolmannelle osapuolelle kaikki oikeusprosessissa maksettavaksi tuomitut tai sovitut korvaukset.</w:t>
      </w:r>
    </w:p>
    <w:p w14:paraId="22196913" w14:textId="77777777" w:rsidR="00D36FAB" w:rsidRPr="00B30089" w:rsidRDefault="00D36FAB" w:rsidP="00D36FAB">
      <w:pPr>
        <w:pStyle w:val="Luettelokappale"/>
        <w:numPr>
          <w:ilvl w:val="0"/>
          <w:numId w:val="0"/>
        </w:numPr>
        <w:spacing w:before="0" w:after="0"/>
        <w:ind w:left="788"/>
        <w:rPr>
          <w:rFonts w:ascii="Arial" w:hAnsi="Arial" w:cs="Arial"/>
          <w:sz w:val="22"/>
          <w:szCs w:val="22"/>
        </w:rPr>
      </w:pPr>
    </w:p>
    <w:p w14:paraId="66EB9E33" w14:textId="7A856475" w:rsidR="0062148C" w:rsidRDefault="0062148C" w:rsidP="00B04BE3">
      <w:pPr>
        <w:pStyle w:val="Luettelokappale"/>
        <w:spacing w:before="0" w:after="0"/>
        <w:ind w:left="851" w:hanging="567"/>
        <w:rPr>
          <w:rFonts w:ascii="Arial" w:hAnsi="Arial" w:cs="Arial"/>
          <w:sz w:val="22"/>
          <w:szCs w:val="22"/>
        </w:rPr>
      </w:pPr>
      <w:r w:rsidRPr="00B30089">
        <w:rPr>
          <w:rFonts w:ascii="Arial" w:hAnsi="Arial" w:cs="Arial"/>
          <w:sz w:val="22"/>
          <w:szCs w:val="22"/>
        </w:rPr>
        <w:t xml:space="preserve">Jos Tavaramerkit loukkaavat kolmannen osapuolen oikeuksia,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-antaja on velvollinen hankkimaan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-yrittäjälle oikeudet Tavaramerkin käyttöä varten. Jos oikeuksien hankkiminen ei ole mahdollista kohtuullisin keinoin,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-yrittäjän on </w:t>
      </w:r>
      <w:proofErr w:type="spellStart"/>
      <w:r w:rsidRPr="00B30089">
        <w:rPr>
          <w:rFonts w:ascii="Arial" w:hAnsi="Arial" w:cs="Arial"/>
          <w:sz w:val="22"/>
          <w:szCs w:val="22"/>
        </w:rPr>
        <w:lastRenderedPageBreak/>
        <w:t>Franchise</w:t>
      </w:r>
      <w:proofErr w:type="spellEnd"/>
      <w:r w:rsidRPr="00B30089">
        <w:rPr>
          <w:rFonts w:ascii="Arial" w:hAnsi="Arial" w:cs="Arial"/>
          <w:sz w:val="22"/>
          <w:szCs w:val="22"/>
        </w:rPr>
        <w:t xml:space="preserve">-antajan pyynnöstä lopetettava Tavaramerkkien käyttö, kunnes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-antaja on toimittanut </w:t>
      </w:r>
      <w:proofErr w:type="spellStart"/>
      <w:r w:rsidRPr="00B30089">
        <w:rPr>
          <w:rFonts w:ascii="Arial" w:hAnsi="Arial" w:cs="Arial"/>
          <w:sz w:val="22"/>
          <w:szCs w:val="22"/>
        </w:rPr>
        <w:t>Franchise</w:t>
      </w:r>
      <w:proofErr w:type="spellEnd"/>
      <w:r w:rsidRPr="00B30089">
        <w:rPr>
          <w:rFonts w:ascii="Arial" w:hAnsi="Arial" w:cs="Arial"/>
          <w:sz w:val="22"/>
          <w:szCs w:val="22"/>
        </w:rPr>
        <w:t>-antajan käyttöön Alueella käytettävät uudet tavaramerkit.</w:t>
      </w:r>
    </w:p>
    <w:p w14:paraId="6A6BD91B" w14:textId="77777777" w:rsidR="00D36FAB" w:rsidRPr="00B30089" w:rsidRDefault="00D36FAB" w:rsidP="00D36FAB">
      <w:pPr>
        <w:pStyle w:val="Luettelokappale"/>
        <w:numPr>
          <w:ilvl w:val="0"/>
          <w:numId w:val="0"/>
        </w:numPr>
        <w:spacing w:before="0" w:after="0"/>
        <w:ind w:left="788"/>
        <w:rPr>
          <w:rFonts w:ascii="Arial" w:hAnsi="Arial" w:cs="Arial"/>
          <w:sz w:val="22"/>
          <w:szCs w:val="22"/>
        </w:rPr>
      </w:pPr>
    </w:p>
    <w:p w14:paraId="7821087B" w14:textId="513392C3" w:rsidR="0062148C" w:rsidRPr="00D36FAB" w:rsidRDefault="0062148C" w:rsidP="00B04BE3">
      <w:pPr>
        <w:pStyle w:val="Luettelokappale"/>
        <w:spacing w:before="0" w:after="0"/>
        <w:ind w:left="851" w:hanging="567"/>
        <w:rPr>
          <w:rFonts w:ascii="Arial" w:hAnsi="Arial" w:cs="Arial"/>
          <w:b/>
          <w:sz w:val="22"/>
          <w:szCs w:val="22"/>
        </w:rPr>
      </w:pPr>
      <w:proofErr w:type="spellStart"/>
      <w:r w:rsidRPr="00B30089">
        <w:rPr>
          <w:rFonts w:ascii="Arial" w:hAnsi="Arial" w:cs="Arial"/>
          <w:sz w:val="22"/>
          <w:szCs w:val="22"/>
        </w:rPr>
        <w:t>Franchise</w:t>
      </w:r>
      <w:proofErr w:type="spellEnd"/>
      <w:r w:rsidRPr="00B30089">
        <w:rPr>
          <w:rFonts w:ascii="Arial" w:hAnsi="Arial" w:cs="Arial"/>
          <w:sz w:val="22"/>
          <w:szCs w:val="22"/>
        </w:rPr>
        <w:t>-yrittäjä ei ole tämän kohdan 1</w:t>
      </w:r>
      <w:r w:rsidR="00AF78E4">
        <w:rPr>
          <w:rFonts w:ascii="Arial" w:hAnsi="Arial" w:cs="Arial"/>
          <w:sz w:val="22"/>
          <w:szCs w:val="22"/>
        </w:rPr>
        <w:t>2</w:t>
      </w:r>
      <w:r w:rsidRPr="00B30089">
        <w:rPr>
          <w:rFonts w:ascii="Arial" w:hAnsi="Arial" w:cs="Arial"/>
          <w:sz w:val="22"/>
          <w:szCs w:val="22"/>
        </w:rPr>
        <w:t xml:space="preserve"> puitteissa vastuussa vaateista, jotka johtuvat Tavaramerkkien käytöstä tämän Sopimuksen vastaisesti.</w:t>
      </w:r>
    </w:p>
    <w:p w14:paraId="433973F0" w14:textId="77777777" w:rsidR="00D36FAB" w:rsidRPr="00B30089" w:rsidRDefault="00D36FAB" w:rsidP="00D36FAB">
      <w:pPr>
        <w:pStyle w:val="Luettelokappale"/>
        <w:numPr>
          <w:ilvl w:val="0"/>
          <w:numId w:val="0"/>
        </w:numPr>
        <w:spacing w:before="0" w:after="0"/>
        <w:ind w:left="788"/>
        <w:rPr>
          <w:rFonts w:ascii="Arial" w:hAnsi="Arial" w:cs="Arial"/>
          <w:b/>
          <w:sz w:val="22"/>
          <w:szCs w:val="22"/>
        </w:rPr>
      </w:pPr>
    </w:p>
    <w:p w14:paraId="264F547D" w14:textId="769896A8" w:rsidR="0062148C" w:rsidRPr="00D36FAB" w:rsidRDefault="0062148C" w:rsidP="00B04BE3">
      <w:pPr>
        <w:pStyle w:val="Luettelokappale"/>
        <w:spacing w:before="0" w:after="0"/>
        <w:ind w:left="851" w:hanging="567"/>
        <w:rPr>
          <w:rFonts w:ascii="Arial" w:hAnsi="Arial" w:cs="Arial"/>
          <w:b/>
          <w:sz w:val="22"/>
          <w:szCs w:val="22"/>
        </w:rPr>
      </w:pPr>
      <w:r w:rsidRPr="00B30089">
        <w:rPr>
          <w:rFonts w:ascii="Arial" w:hAnsi="Arial" w:cs="Arial"/>
          <w:sz w:val="22"/>
          <w:szCs w:val="22"/>
        </w:rPr>
        <w:t>Osapuolet sitoutuvat tekemään yhteistyötä Tavaramerkkeihin liittyvissä riidoissa minimoidakseen näistä riidoista syntyvät kulut.</w:t>
      </w:r>
    </w:p>
    <w:p w14:paraId="56D8A3AA" w14:textId="47BB6434" w:rsidR="00D36FAB" w:rsidRDefault="00D36FAB" w:rsidP="00D36FAB">
      <w:pPr>
        <w:pStyle w:val="Luettelokappale"/>
        <w:numPr>
          <w:ilvl w:val="0"/>
          <w:numId w:val="0"/>
        </w:numPr>
        <w:spacing w:before="0" w:after="0"/>
        <w:ind w:left="788"/>
        <w:rPr>
          <w:rFonts w:ascii="Arial" w:hAnsi="Arial" w:cs="Arial"/>
          <w:b/>
          <w:sz w:val="22"/>
          <w:szCs w:val="22"/>
        </w:rPr>
      </w:pPr>
    </w:p>
    <w:p w14:paraId="7B000012" w14:textId="77777777" w:rsidR="00D36FAB" w:rsidRPr="00B30089" w:rsidRDefault="00D36FAB" w:rsidP="00D36FAB">
      <w:pPr>
        <w:pStyle w:val="Luettelokappale"/>
        <w:numPr>
          <w:ilvl w:val="0"/>
          <w:numId w:val="0"/>
        </w:numPr>
        <w:spacing w:before="0" w:after="0"/>
        <w:ind w:left="788"/>
        <w:rPr>
          <w:rFonts w:ascii="Arial" w:hAnsi="Arial" w:cs="Arial"/>
          <w:b/>
          <w:sz w:val="22"/>
          <w:szCs w:val="22"/>
        </w:rPr>
      </w:pPr>
    </w:p>
    <w:p w14:paraId="4C691859" w14:textId="4A0FA2EE" w:rsidR="0062148C" w:rsidRDefault="0062148C" w:rsidP="00D36FAB">
      <w:pPr>
        <w:pStyle w:val="Otsikko1"/>
        <w:spacing w:before="0" w:after="0"/>
        <w:ind w:left="567" w:hanging="567"/>
        <w:rPr>
          <w:rFonts w:ascii="Arial" w:hAnsi="Arial" w:cs="Arial"/>
          <w:sz w:val="22"/>
          <w:szCs w:val="22"/>
        </w:rPr>
      </w:pPr>
      <w:r w:rsidRPr="00B30089">
        <w:rPr>
          <w:rFonts w:ascii="Arial" w:hAnsi="Arial" w:cs="Arial"/>
          <w:sz w:val="22"/>
          <w:szCs w:val="22"/>
        </w:rPr>
        <w:t>SOVELLETTAVA LAKI JA RIIDANRATKAISU</w:t>
      </w:r>
    </w:p>
    <w:p w14:paraId="54EA6FFB" w14:textId="77777777" w:rsidR="00D36FAB" w:rsidRPr="00D36FAB" w:rsidRDefault="00D36FAB" w:rsidP="00D36FAB">
      <w:pPr>
        <w:rPr>
          <w:lang w:eastAsia="en-US"/>
        </w:rPr>
      </w:pPr>
    </w:p>
    <w:p w14:paraId="76D7FF79" w14:textId="407D809E" w:rsidR="0062148C" w:rsidRPr="00D36FAB" w:rsidRDefault="0062148C" w:rsidP="00B04BE3">
      <w:pPr>
        <w:pStyle w:val="Luettelokappale"/>
        <w:spacing w:before="0" w:after="0"/>
        <w:ind w:left="851" w:hanging="567"/>
        <w:rPr>
          <w:rFonts w:ascii="Arial" w:hAnsi="Arial" w:cs="Arial"/>
          <w:b/>
          <w:sz w:val="22"/>
          <w:szCs w:val="22"/>
        </w:rPr>
      </w:pPr>
      <w:r w:rsidRPr="00B30089">
        <w:rPr>
          <w:rFonts w:ascii="Arial" w:hAnsi="Arial" w:cs="Arial"/>
          <w:sz w:val="22"/>
          <w:szCs w:val="22"/>
        </w:rPr>
        <w:t>Tähän Sopimukseen sovelletaan Suomen lakia, lukuun ottamatta Suomen lain lainvalintaa koskevia säännöksiä.</w:t>
      </w:r>
    </w:p>
    <w:p w14:paraId="29BBF315" w14:textId="77777777" w:rsidR="00D36FAB" w:rsidRPr="00D36FAB" w:rsidRDefault="00D36FAB" w:rsidP="00D36FAB">
      <w:pPr>
        <w:ind w:left="284"/>
        <w:rPr>
          <w:rFonts w:ascii="Arial" w:hAnsi="Arial" w:cs="Arial"/>
          <w:b/>
          <w:sz w:val="22"/>
          <w:szCs w:val="22"/>
        </w:rPr>
      </w:pPr>
    </w:p>
    <w:p w14:paraId="25CC6E14" w14:textId="0EF463A8" w:rsidR="00AF078A" w:rsidRDefault="00AF078A" w:rsidP="00B04BE3">
      <w:pPr>
        <w:pStyle w:val="Luettelokappale"/>
        <w:spacing w:before="0" w:after="0"/>
        <w:ind w:left="851" w:hanging="567"/>
        <w:rPr>
          <w:rFonts w:ascii="Arial" w:hAnsi="Arial" w:cs="Arial"/>
          <w:sz w:val="22"/>
          <w:szCs w:val="22"/>
        </w:rPr>
      </w:pPr>
      <w:r w:rsidRPr="00AF078A">
        <w:rPr>
          <w:rFonts w:ascii="Arial" w:hAnsi="Arial" w:cs="Arial"/>
          <w:sz w:val="22"/>
          <w:szCs w:val="22"/>
        </w:rPr>
        <w:t>Tätä Sopimusta koskevat erimielisyydet pyritään ensisijaisesti ratkaisemaan neuvottelemalla. Mikäli näissä neuvotteluissa ei saavuteta ratkaisua 60 päivän sisällä, tästä Sopimuksesta aiheutuvat riidat ratkaistaan Helsingin käräjäoikeudessa ensimmäisenä asteena.</w:t>
      </w:r>
    </w:p>
    <w:p w14:paraId="509FE418" w14:textId="590C8F6D" w:rsidR="00D36FAB" w:rsidRDefault="00D36FAB" w:rsidP="00D36FAB">
      <w:pPr>
        <w:pStyle w:val="Luettelokappale"/>
        <w:numPr>
          <w:ilvl w:val="0"/>
          <w:numId w:val="0"/>
        </w:numPr>
        <w:spacing w:before="0" w:after="0"/>
        <w:ind w:left="788"/>
        <w:rPr>
          <w:rFonts w:ascii="Arial" w:hAnsi="Arial" w:cs="Arial"/>
          <w:sz w:val="22"/>
          <w:szCs w:val="22"/>
        </w:rPr>
      </w:pPr>
    </w:p>
    <w:p w14:paraId="51E72CED" w14:textId="77777777" w:rsidR="00D36FAB" w:rsidRPr="00AF078A" w:rsidRDefault="00D36FAB" w:rsidP="00D36FAB">
      <w:pPr>
        <w:pStyle w:val="Luettelokappale"/>
        <w:numPr>
          <w:ilvl w:val="0"/>
          <w:numId w:val="0"/>
        </w:numPr>
        <w:spacing w:before="0" w:after="0"/>
        <w:ind w:left="788"/>
        <w:rPr>
          <w:rFonts w:ascii="Arial" w:hAnsi="Arial" w:cs="Arial"/>
          <w:sz w:val="22"/>
          <w:szCs w:val="22"/>
        </w:rPr>
      </w:pPr>
    </w:p>
    <w:p w14:paraId="3C2E9C45" w14:textId="2CB36241" w:rsidR="0062148C" w:rsidRDefault="0062148C" w:rsidP="009A7F47">
      <w:pPr>
        <w:pStyle w:val="Otsikko1"/>
        <w:spacing w:before="0" w:after="0"/>
        <w:rPr>
          <w:rFonts w:ascii="Arial" w:hAnsi="Arial" w:cs="Arial"/>
          <w:sz w:val="22"/>
          <w:szCs w:val="22"/>
        </w:rPr>
      </w:pPr>
      <w:r w:rsidRPr="00B30089">
        <w:rPr>
          <w:rFonts w:ascii="Arial" w:hAnsi="Arial" w:cs="Arial"/>
          <w:sz w:val="22"/>
          <w:szCs w:val="22"/>
        </w:rPr>
        <w:t>MUUT EHDOT</w:t>
      </w:r>
    </w:p>
    <w:p w14:paraId="78CD2F80" w14:textId="77777777" w:rsidR="00D36FAB" w:rsidRPr="00D36FAB" w:rsidRDefault="00D36FAB" w:rsidP="00D36FAB">
      <w:pPr>
        <w:rPr>
          <w:lang w:eastAsia="en-US"/>
        </w:rPr>
      </w:pPr>
    </w:p>
    <w:p w14:paraId="12714FBF" w14:textId="72A4442C" w:rsidR="0062148C" w:rsidRDefault="0062148C" w:rsidP="00B04BE3">
      <w:pPr>
        <w:pStyle w:val="Luettelokappale"/>
        <w:spacing w:before="0" w:after="0"/>
        <w:ind w:left="851" w:hanging="567"/>
        <w:rPr>
          <w:rFonts w:ascii="Arial" w:hAnsi="Arial" w:cs="Arial"/>
          <w:sz w:val="22"/>
          <w:szCs w:val="22"/>
        </w:rPr>
      </w:pPr>
      <w:r w:rsidRPr="00B30089">
        <w:rPr>
          <w:rFonts w:ascii="Arial" w:hAnsi="Arial" w:cs="Arial"/>
          <w:b/>
          <w:sz w:val="22"/>
          <w:szCs w:val="22"/>
        </w:rPr>
        <w:t>Ei edustusoikeutta.</w:t>
      </w:r>
      <w:r w:rsidRPr="00B30089">
        <w:rPr>
          <w:rFonts w:ascii="Arial" w:hAnsi="Arial" w:cs="Arial"/>
          <w:sz w:val="22"/>
          <w:szCs w:val="22"/>
        </w:rPr>
        <w:t xml:space="preserve"> Tällä Sopimuksella ei luoda Osapuolille oikeutta toimia toisen Osapuolen edustajana tai agenttina tai tehdä toista Osapuolta sitovia sopimuksia.</w:t>
      </w:r>
    </w:p>
    <w:p w14:paraId="22D843CC" w14:textId="77777777" w:rsidR="00D36FAB" w:rsidRPr="00B30089" w:rsidRDefault="00D36FAB" w:rsidP="00D36FAB">
      <w:pPr>
        <w:pStyle w:val="Luettelokappale"/>
        <w:numPr>
          <w:ilvl w:val="0"/>
          <w:numId w:val="0"/>
        </w:numPr>
        <w:spacing w:before="0" w:after="0"/>
        <w:ind w:left="788"/>
        <w:rPr>
          <w:rFonts w:ascii="Arial" w:hAnsi="Arial" w:cs="Arial"/>
          <w:sz w:val="22"/>
          <w:szCs w:val="22"/>
        </w:rPr>
      </w:pPr>
    </w:p>
    <w:p w14:paraId="5E5EC192" w14:textId="5DADADAB" w:rsidR="0062148C" w:rsidRPr="00D36FAB" w:rsidRDefault="0062148C" w:rsidP="00B04BE3">
      <w:pPr>
        <w:pStyle w:val="Luettelokappale"/>
        <w:spacing w:before="0" w:after="0"/>
        <w:ind w:left="851" w:hanging="567"/>
        <w:rPr>
          <w:rFonts w:ascii="Arial" w:hAnsi="Arial" w:cs="Arial"/>
          <w:b/>
          <w:sz w:val="22"/>
          <w:szCs w:val="22"/>
        </w:rPr>
      </w:pPr>
      <w:r w:rsidRPr="00B30089">
        <w:rPr>
          <w:rFonts w:ascii="Arial" w:hAnsi="Arial" w:cs="Arial"/>
          <w:b/>
          <w:sz w:val="22"/>
          <w:szCs w:val="22"/>
        </w:rPr>
        <w:t>Sopimuksen siirto.</w:t>
      </w:r>
      <w:r w:rsidRPr="00B30089">
        <w:rPr>
          <w:rFonts w:ascii="Arial" w:hAnsi="Arial" w:cs="Arial"/>
          <w:sz w:val="22"/>
          <w:szCs w:val="22"/>
        </w:rPr>
        <w:t xml:space="preserve">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-yrittäjällä ei ole oikeutta siirtää tätä Sopimusta tai tämän Sopimuksen mukaisia oikeuksia tai velvollisuuksia kolmannelle osapuolelle ilman </w:t>
      </w:r>
      <w:proofErr w:type="spellStart"/>
      <w:r w:rsidRPr="00B30089">
        <w:rPr>
          <w:rFonts w:ascii="Arial" w:hAnsi="Arial" w:cs="Arial"/>
          <w:sz w:val="22"/>
          <w:szCs w:val="22"/>
        </w:rPr>
        <w:t>Franchise</w:t>
      </w:r>
      <w:proofErr w:type="spellEnd"/>
      <w:r w:rsidRPr="00B30089">
        <w:rPr>
          <w:rFonts w:ascii="Arial" w:hAnsi="Arial" w:cs="Arial"/>
          <w:sz w:val="22"/>
          <w:szCs w:val="22"/>
        </w:rPr>
        <w:t xml:space="preserve">-antajan etukäteen antamaa kirjallista suostumusta. </w:t>
      </w:r>
      <w:bookmarkStart w:id="10" w:name="_Ref497431995"/>
    </w:p>
    <w:p w14:paraId="6AEC5AAD" w14:textId="77777777" w:rsidR="00D36FAB" w:rsidRPr="00B30089" w:rsidRDefault="00D36FAB" w:rsidP="00D36FAB">
      <w:pPr>
        <w:pStyle w:val="Luettelokappale"/>
        <w:numPr>
          <w:ilvl w:val="0"/>
          <w:numId w:val="0"/>
        </w:numPr>
        <w:spacing w:before="0" w:after="0"/>
        <w:ind w:left="788"/>
        <w:rPr>
          <w:rFonts w:ascii="Arial" w:hAnsi="Arial" w:cs="Arial"/>
          <w:b/>
          <w:sz w:val="22"/>
          <w:szCs w:val="22"/>
        </w:rPr>
      </w:pPr>
    </w:p>
    <w:p w14:paraId="7434E06B" w14:textId="3E4F92E4" w:rsidR="0062148C" w:rsidRDefault="0062148C" w:rsidP="00B04BE3">
      <w:pPr>
        <w:pStyle w:val="Luettelokappale"/>
        <w:spacing w:before="0" w:after="0"/>
        <w:ind w:left="851" w:hanging="567"/>
        <w:rPr>
          <w:rFonts w:ascii="Arial" w:hAnsi="Arial" w:cs="Arial"/>
          <w:sz w:val="22"/>
          <w:szCs w:val="22"/>
        </w:rPr>
      </w:pPr>
      <w:r w:rsidRPr="00B30089">
        <w:rPr>
          <w:rFonts w:ascii="Arial" w:hAnsi="Arial" w:cs="Arial"/>
          <w:b/>
          <w:sz w:val="22"/>
          <w:szCs w:val="22"/>
        </w:rPr>
        <w:t>Muutokset.</w:t>
      </w:r>
      <w:r w:rsidRPr="00B30089">
        <w:rPr>
          <w:rFonts w:ascii="Arial" w:eastAsiaTheme="minorHAnsi" w:hAnsi="Arial" w:cs="Arial"/>
          <w:sz w:val="22"/>
          <w:szCs w:val="22"/>
        </w:rPr>
        <w:t xml:space="preserve"> </w:t>
      </w:r>
      <w:r w:rsidRPr="00B30089">
        <w:rPr>
          <w:rFonts w:ascii="Arial" w:hAnsi="Arial" w:cs="Arial"/>
          <w:sz w:val="22"/>
          <w:szCs w:val="22"/>
        </w:rPr>
        <w:t>Tätä sopimusta voidaan muuttaa vain kummankin osapuolen allekirjoittamalla kirjallisella sopimuksella.</w:t>
      </w:r>
      <w:bookmarkEnd w:id="10"/>
    </w:p>
    <w:p w14:paraId="0DC30EF8" w14:textId="06F61ED0" w:rsidR="00D36FAB" w:rsidRDefault="00D36FAB" w:rsidP="00D36FAB">
      <w:pPr>
        <w:rPr>
          <w:rFonts w:ascii="Arial" w:hAnsi="Arial" w:cs="Arial"/>
          <w:sz w:val="22"/>
          <w:szCs w:val="22"/>
        </w:rPr>
      </w:pPr>
    </w:p>
    <w:p w14:paraId="2B08C0B2" w14:textId="77777777" w:rsidR="00D36FAB" w:rsidRPr="00D36FAB" w:rsidRDefault="00D36FAB" w:rsidP="00D36FAB">
      <w:pPr>
        <w:rPr>
          <w:rFonts w:ascii="Arial" w:hAnsi="Arial" w:cs="Arial"/>
          <w:sz w:val="22"/>
          <w:szCs w:val="22"/>
        </w:rPr>
      </w:pPr>
    </w:p>
    <w:p w14:paraId="27ED5112" w14:textId="751F435C" w:rsidR="0062148C" w:rsidRDefault="0062148C" w:rsidP="00D36FAB">
      <w:pPr>
        <w:pStyle w:val="Otsikko1"/>
        <w:spacing w:before="0" w:after="0"/>
        <w:rPr>
          <w:rFonts w:ascii="Arial" w:hAnsi="Arial" w:cs="Arial"/>
          <w:sz w:val="22"/>
          <w:szCs w:val="22"/>
        </w:rPr>
      </w:pPr>
      <w:r w:rsidRPr="00B30089">
        <w:rPr>
          <w:rFonts w:ascii="Arial" w:hAnsi="Arial" w:cs="Arial"/>
          <w:sz w:val="22"/>
          <w:szCs w:val="22"/>
        </w:rPr>
        <w:t>SOPIMUSKAPPALEET JA ALLEKIRJOITUKSET</w:t>
      </w:r>
    </w:p>
    <w:p w14:paraId="727CEF15" w14:textId="77777777" w:rsidR="00D36FAB" w:rsidRDefault="00D36FAB" w:rsidP="00D36FAB">
      <w:pPr>
        <w:ind w:right="-7"/>
        <w:jc w:val="both"/>
        <w:rPr>
          <w:rFonts w:ascii="Arial" w:eastAsia="Calibri" w:hAnsi="Arial" w:cs="Arial"/>
          <w:sz w:val="22"/>
          <w:szCs w:val="22"/>
          <w:lang w:eastAsia="en-US"/>
        </w:rPr>
      </w:pPr>
    </w:p>
    <w:p w14:paraId="37857ED4" w14:textId="4740D30E" w:rsidR="0062148C" w:rsidRDefault="00A240BE" w:rsidP="00B04BE3">
      <w:pPr>
        <w:ind w:left="851" w:right="-7"/>
        <w:jc w:val="both"/>
        <w:rPr>
          <w:rFonts w:ascii="Arial" w:eastAsia="Calibri" w:hAnsi="Arial" w:cs="Arial"/>
          <w:sz w:val="22"/>
          <w:szCs w:val="22"/>
          <w:lang w:eastAsia="en-US"/>
        </w:rPr>
      </w:pPr>
      <w:r w:rsidRPr="00A240BE">
        <w:rPr>
          <w:rFonts w:ascii="Arial" w:eastAsia="Calibri" w:hAnsi="Arial" w:cs="Arial"/>
          <w:sz w:val="22"/>
          <w:szCs w:val="22"/>
          <w:lang w:eastAsia="en-US"/>
        </w:rPr>
        <w:t>Tätä sopimusta on laadittu kaksi (2) samasanaista kappaletta, yksi kummallekin sopijapuolelle.</w:t>
      </w:r>
    </w:p>
    <w:p w14:paraId="1CEDAB3C" w14:textId="77777777" w:rsidR="00D36FAB" w:rsidRPr="00B30089" w:rsidRDefault="00D36FAB" w:rsidP="00D36FAB">
      <w:pPr>
        <w:ind w:left="851" w:right="-7"/>
        <w:jc w:val="both"/>
        <w:rPr>
          <w:rFonts w:ascii="Arial" w:eastAsia="Calibri" w:hAnsi="Arial" w:cs="Arial"/>
          <w:sz w:val="22"/>
          <w:szCs w:val="22"/>
          <w:lang w:eastAsia="en-US"/>
        </w:rPr>
      </w:pPr>
    </w:p>
    <w:p w14:paraId="175F5319" w14:textId="77777777" w:rsidR="0062148C" w:rsidRPr="00B30089" w:rsidRDefault="0062148C" w:rsidP="0062148C">
      <w:pPr>
        <w:ind w:left="851" w:right="-7"/>
        <w:jc w:val="both"/>
        <w:rPr>
          <w:rFonts w:ascii="Arial" w:eastAsia="Calibri" w:hAnsi="Arial" w:cs="Arial"/>
          <w:sz w:val="22"/>
          <w:szCs w:val="22"/>
          <w:lang w:eastAsia="en-US"/>
        </w:rPr>
      </w:pPr>
    </w:p>
    <w:p w14:paraId="3F03B5E2" w14:textId="77777777" w:rsidR="0062148C" w:rsidRPr="00B30089" w:rsidRDefault="0062148C" w:rsidP="0062148C">
      <w:pPr>
        <w:tabs>
          <w:tab w:val="left" w:pos="4962"/>
        </w:tabs>
        <w:ind w:left="851" w:right="-7"/>
        <w:jc w:val="both"/>
        <w:rPr>
          <w:rFonts w:ascii="Arial" w:eastAsia="Calibri" w:hAnsi="Arial" w:cs="Arial"/>
          <w:b/>
          <w:sz w:val="22"/>
          <w:szCs w:val="22"/>
          <w:lang w:eastAsia="en-US"/>
        </w:rPr>
      </w:pPr>
      <w:r w:rsidRPr="00B30089">
        <w:rPr>
          <w:rFonts w:ascii="Arial" w:eastAsia="Calibri" w:hAnsi="Arial" w:cs="Arial"/>
          <w:b/>
          <w:sz w:val="22"/>
          <w:szCs w:val="22"/>
          <w:highlight w:val="lightGray"/>
          <w:lang w:eastAsia="en-US"/>
        </w:rPr>
        <w:t>[</w:t>
      </w:r>
      <w:proofErr w:type="spellStart"/>
      <w:r w:rsidRPr="00B30089">
        <w:rPr>
          <w:rFonts w:ascii="Arial" w:eastAsia="Calibri" w:hAnsi="Arial" w:cs="Arial"/>
          <w:b/>
          <w:sz w:val="22"/>
          <w:szCs w:val="22"/>
          <w:highlight w:val="lightGray"/>
          <w:lang w:eastAsia="en-US"/>
        </w:rPr>
        <w:t>Franchise</w:t>
      </w:r>
      <w:proofErr w:type="spellEnd"/>
      <w:r w:rsidRPr="00B30089">
        <w:rPr>
          <w:rFonts w:ascii="Arial" w:eastAsia="Calibri" w:hAnsi="Arial" w:cs="Arial"/>
          <w:b/>
          <w:sz w:val="22"/>
          <w:szCs w:val="22"/>
          <w:highlight w:val="lightGray"/>
          <w:lang w:eastAsia="en-US"/>
        </w:rPr>
        <w:t>-antaja]</w:t>
      </w:r>
      <w:r w:rsidRPr="00B30089">
        <w:rPr>
          <w:rFonts w:ascii="Arial" w:eastAsia="Calibri" w:hAnsi="Arial" w:cs="Arial"/>
          <w:b/>
          <w:sz w:val="22"/>
          <w:szCs w:val="22"/>
          <w:lang w:eastAsia="en-US"/>
        </w:rPr>
        <w:tab/>
      </w:r>
      <w:r w:rsidRPr="00B30089">
        <w:rPr>
          <w:rFonts w:ascii="Arial" w:eastAsia="Calibri" w:hAnsi="Arial" w:cs="Arial"/>
          <w:b/>
          <w:sz w:val="22"/>
          <w:szCs w:val="22"/>
          <w:lang w:eastAsia="en-US"/>
        </w:rPr>
        <w:tab/>
      </w:r>
      <w:r w:rsidRPr="00B30089">
        <w:rPr>
          <w:rFonts w:ascii="Arial" w:eastAsia="Calibri" w:hAnsi="Arial" w:cs="Arial"/>
          <w:b/>
          <w:sz w:val="22"/>
          <w:szCs w:val="22"/>
          <w:highlight w:val="lightGray"/>
          <w:lang w:eastAsia="en-US"/>
        </w:rPr>
        <w:t>[</w:t>
      </w:r>
      <w:proofErr w:type="spellStart"/>
      <w:r w:rsidRPr="00B30089">
        <w:rPr>
          <w:rFonts w:ascii="Arial" w:eastAsia="Calibri" w:hAnsi="Arial" w:cs="Arial"/>
          <w:b/>
          <w:sz w:val="22"/>
          <w:szCs w:val="22"/>
          <w:highlight w:val="lightGray"/>
          <w:lang w:eastAsia="en-US"/>
        </w:rPr>
        <w:t>Franchise</w:t>
      </w:r>
      <w:proofErr w:type="spellEnd"/>
      <w:r w:rsidRPr="00B30089">
        <w:rPr>
          <w:rFonts w:ascii="Arial" w:eastAsia="Calibri" w:hAnsi="Arial" w:cs="Arial"/>
          <w:b/>
          <w:sz w:val="22"/>
          <w:szCs w:val="22"/>
          <w:highlight w:val="lightGray"/>
          <w:lang w:eastAsia="en-US"/>
        </w:rPr>
        <w:t>-yrittäjä]</w:t>
      </w:r>
    </w:p>
    <w:p w14:paraId="0C6563BD" w14:textId="77777777" w:rsidR="0062148C" w:rsidRPr="00B30089" w:rsidRDefault="0062148C" w:rsidP="0062148C">
      <w:pPr>
        <w:tabs>
          <w:tab w:val="left" w:pos="4962"/>
        </w:tabs>
        <w:ind w:left="851" w:right="-7"/>
        <w:jc w:val="both"/>
        <w:rPr>
          <w:rFonts w:ascii="Arial" w:eastAsia="Calibri" w:hAnsi="Arial" w:cs="Arial"/>
          <w:b/>
          <w:sz w:val="22"/>
          <w:szCs w:val="22"/>
          <w:lang w:eastAsia="en-US"/>
        </w:rPr>
      </w:pPr>
    </w:p>
    <w:p w14:paraId="28B00BD3" w14:textId="77777777" w:rsidR="0062148C" w:rsidRPr="00B30089" w:rsidRDefault="0062148C" w:rsidP="0062148C">
      <w:pPr>
        <w:ind w:left="851" w:right="-7"/>
        <w:jc w:val="both"/>
        <w:rPr>
          <w:rFonts w:ascii="Arial" w:eastAsia="Calibri" w:hAnsi="Arial" w:cs="Arial"/>
          <w:sz w:val="22"/>
          <w:szCs w:val="22"/>
          <w:lang w:eastAsia="en-US"/>
        </w:rPr>
      </w:pPr>
    </w:p>
    <w:p w14:paraId="04C2600B" w14:textId="77777777" w:rsidR="0062148C" w:rsidRPr="00B30089" w:rsidRDefault="0062148C" w:rsidP="0062148C">
      <w:pPr>
        <w:ind w:left="851" w:right="-7"/>
        <w:jc w:val="both"/>
        <w:rPr>
          <w:rFonts w:ascii="Arial" w:eastAsia="Calibri" w:hAnsi="Arial" w:cs="Arial"/>
          <w:sz w:val="22"/>
          <w:szCs w:val="22"/>
          <w:lang w:eastAsia="en-US"/>
        </w:rPr>
      </w:pPr>
      <w:r w:rsidRPr="00B30089">
        <w:rPr>
          <w:rFonts w:ascii="Arial" w:eastAsia="Calibri" w:hAnsi="Arial" w:cs="Arial"/>
          <w:sz w:val="22"/>
          <w:szCs w:val="22"/>
          <w:lang w:eastAsia="en-US"/>
        </w:rPr>
        <w:t>_______________________</w:t>
      </w:r>
      <w:r w:rsidRPr="00B30089">
        <w:rPr>
          <w:rFonts w:ascii="Arial" w:eastAsia="Calibri" w:hAnsi="Arial" w:cs="Arial"/>
          <w:sz w:val="22"/>
          <w:szCs w:val="22"/>
          <w:lang w:eastAsia="en-US"/>
        </w:rPr>
        <w:tab/>
      </w:r>
      <w:r w:rsidRPr="00B30089">
        <w:rPr>
          <w:rFonts w:ascii="Arial" w:eastAsia="Calibri" w:hAnsi="Arial" w:cs="Arial"/>
          <w:sz w:val="22"/>
          <w:szCs w:val="22"/>
          <w:lang w:eastAsia="en-US"/>
        </w:rPr>
        <w:tab/>
        <w:t>________________________</w:t>
      </w:r>
    </w:p>
    <w:p w14:paraId="37DFF199" w14:textId="64CEECE5" w:rsidR="0062148C" w:rsidRDefault="0062148C" w:rsidP="0062148C">
      <w:pPr>
        <w:ind w:right="-7"/>
        <w:jc w:val="both"/>
        <w:rPr>
          <w:rFonts w:ascii="Arial" w:eastAsia="Calibri" w:hAnsi="Arial" w:cs="Arial"/>
          <w:sz w:val="22"/>
          <w:szCs w:val="22"/>
          <w:lang w:eastAsia="en-US"/>
        </w:rPr>
      </w:pPr>
    </w:p>
    <w:p w14:paraId="7162EDB2" w14:textId="77777777" w:rsidR="00D36FAB" w:rsidRPr="00B30089" w:rsidRDefault="00D36FAB" w:rsidP="0062148C">
      <w:pPr>
        <w:ind w:right="-7"/>
        <w:jc w:val="both"/>
        <w:rPr>
          <w:rFonts w:ascii="Arial" w:eastAsia="Calibri" w:hAnsi="Arial" w:cs="Arial"/>
          <w:sz w:val="22"/>
          <w:szCs w:val="22"/>
          <w:lang w:eastAsia="en-US"/>
        </w:rPr>
      </w:pPr>
    </w:p>
    <w:p w14:paraId="12448D19" w14:textId="7B45C411" w:rsidR="003A1DA2" w:rsidRPr="00D36FAB" w:rsidRDefault="0062148C" w:rsidP="00D36FAB">
      <w:pPr>
        <w:ind w:right="-7"/>
        <w:jc w:val="both"/>
        <w:rPr>
          <w:rFonts w:ascii="Arial" w:eastAsia="Calibri" w:hAnsi="Arial" w:cs="Arial"/>
          <w:b/>
          <w:sz w:val="22"/>
          <w:szCs w:val="22"/>
          <w:lang w:eastAsia="en-US"/>
        </w:rPr>
      </w:pPr>
      <w:r w:rsidRPr="00B30089">
        <w:rPr>
          <w:rFonts w:ascii="Arial" w:eastAsia="Calibri" w:hAnsi="Arial" w:cs="Arial"/>
          <w:b/>
          <w:sz w:val="22"/>
          <w:szCs w:val="22"/>
          <w:lang w:eastAsia="en-US"/>
        </w:rPr>
        <w:t>Liitteet:</w:t>
      </w:r>
    </w:p>
    <w:sectPr w:rsidR="003A1DA2" w:rsidRPr="00D36FAB" w:rsidSect="000E529B">
      <w:headerReference w:type="default" r:id="rId7"/>
      <w:footerReference w:type="even" r:id="rId8"/>
      <w:footerReference w:type="default" r:id="rId9"/>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75856" w14:textId="77777777" w:rsidR="00DA72E9" w:rsidRDefault="00DA72E9" w:rsidP="00BB2F5F">
      <w:r>
        <w:separator/>
      </w:r>
    </w:p>
  </w:endnote>
  <w:endnote w:type="continuationSeparator" w:id="0">
    <w:p w14:paraId="538434AE" w14:textId="77777777" w:rsidR="00DA72E9" w:rsidRDefault="00DA72E9" w:rsidP="00BB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1802148116"/>
      <w:docPartObj>
        <w:docPartGallery w:val="Page Numbers (Bottom of Page)"/>
        <w:docPartUnique/>
      </w:docPartObj>
    </w:sdtPr>
    <w:sdtEndPr>
      <w:rPr>
        <w:rStyle w:val="Sivunumero"/>
      </w:rPr>
    </w:sdtEndPr>
    <w:sdtContent>
      <w:p w14:paraId="25B898F5" w14:textId="254E5CCC" w:rsidR="00BB2F5F" w:rsidRDefault="00BB2F5F" w:rsidP="00F155AF">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6E5A9FFD" w14:textId="77777777" w:rsidR="00BB2F5F" w:rsidRDefault="00BB2F5F" w:rsidP="00BB2F5F">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2036303331"/>
      <w:docPartObj>
        <w:docPartGallery w:val="Page Numbers (Bottom of Page)"/>
        <w:docPartUnique/>
      </w:docPartObj>
    </w:sdtPr>
    <w:sdtEndPr>
      <w:rPr>
        <w:rStyle w:val="Sivunumero"/>
      </w:rPr>
    </w:sdtEndPr>
    <w:sdtContent>
      <w:p w14:paraId="39B31FC8" w14:textId="554E9FD5" w:rsidR="00BB2F5F" w:rsidRDefault="00BB2F5F" w:rsidP="00F155AF">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sdtContent>
  </w:sdt>
  <w:p w14:paraId="2F931C58" w14:textId="77777777" w:rsidR="00BB2F5F" w:rsidRDefault="00BB2F5F" w:rsidP="00BB2F5F">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64C7A" w14:textId="77777777" w:rsidR="00DA72E9" w:rsidRDefault="00DA72E9" w:rsidP="00BB2F5F">
      <w:r>
        <w:separator/>
      </w:r>
    </w:p>
  </w:footnote>
  <w:footnote w:type="continuationSeparator" w:id="0">
    <w:p w14:paraId="4CB9124B" w14:textId="77777777" w:rsidR="00DA72E9" w:rsidRDefault="00DA72E9" w:rsidP="00BB2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95455" w14:textId="77777777" w:rsidR="00C76E71" w:rsidRPr="00B768EC" w:rsidRDefault="00DA72E9" w:rsidP="001460B9">
    <w:pPr>
      <w:pStyle w:val="Yltunniste"/>
      <w:ind w:left="0"/>
      <w:jc w:val="center"/>
      <w:rPr>
        <w:rFonts w:ascii="Calibri" w:hAnsi="Calibri"/>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552D"/>
    <w:multiLevelType w:val="multilevel"/>
    <w:tmpl w:val="040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5275C8D"/>
    <w:multiLevelType w:val="multilevel"/>
    <w:tmpl w:val="AD38D76C"/>
    <w:lvl w:ilvl="0">
      <w:start w:val="1"/>
      <w:numFmt w:val="decimal"/>
      <w:lvlText w:val="%1."/>
      <w:lvlJc w:val="left"/>
      <w:pPr>
        <w:ind w:left="720" w:hanging="360"/>
      </w:pPr>
      <w:rPr>
        <w:rFonts w:hint="default"/>
      </w:rPr>
    </w:lvl>
    <w:lvl w:ilvl="1">
      <w:start w:val="1"/>
      <w:numFmt w:val="lowerLetter"/>
      <w:lvlText w:val="%2."/>
      <w:lvlJc w:val="left"/>
      <w:pPr>
        <w:ind w:left="157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5C70F3"/>
    <w:multiLevelType w:val="multilevel"/>
    <w:tmpl w:val="E1EEFA6A"/>
    <w:lvl w:ilvl="0">
      <w:start w:val="1"/>
      <w:numFmt w:val="decimal"/>
      <w:lvlText w:val="%1."/>
      <w:lvlJc w:val="left"/>
      <w:pPr>
        <w:ind w:left="720" w:hanging="360"/>
      </w:pPr>
      <w:rPr>
        <w:rFonts w:hint="default"/>
      </w:rPr>
    </w:lvl>
    <w:lvl w:ilvl="1">
      <w:start w:val="1"/>
      <w:numFmt w:val="lowerLetter"/>
      <w:lvlText w:val="%2."/>
      <w:lvlJc w:val="left"/>
      <w:pPr>
        <w:ind w:left="157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8C26D3"/>
    <w:multiLevelType w:val="multilevel"/>
    <w:tmpl w:val="1B783B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985836"/>
    <w:multiLevelType w:val="multilevel"/>
    <w:tmpl w:val="C840CFDA"/>
    <w:lvl w:ilvl="0">
      <w:start w:val="1"/>
      <w:numFmt w:val="decimal"/>
      <w:lvlText w:val="%1."/>
      <w:lvlJc w:val="left"/>
      <w:pPr>
        <w:ind w:left="720" w:hanging="360"/>
      </w:pPr>
      <w:rPr>
        <w:rFonts w:hint="default"/>
      </w:rPr>
    </w:lvl>
    <w:lvl w:ilvl="1">
      <w:start w:val="1"/>
      <w:numFmt w:val="lowerRoman"/>
      <w:lvlText w:val="%2."/>
      <w:lvlJc w:val="righ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85143F"/>
    <w:multiLevelType w:val="multilevel"/>
    <w:tmpl w:val="355448DC"/>
    <w:lvl w:ilvl="0">
      <w:start w:val="1"/>
      <w:numFmt w:val="decimal"/>
      <w:pStyle w:val="borHeading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borHeading3"/>
      <w:suff w:val="space"/>
      <w:lvlText w:val="%1.%2.%3"/>
      <w:lvlJc w:val="left"/>
      <w:pPr>
        <w:ind w:left="0" w:firstLine="0"/>
      </w:pPr>
      <w:rPr>
        <w:rFonts w:hint="default"/>
      </w:rPr>
    </w:lvl>
    <w:lvl w:ilvl="3">
      <w:start w:val="1"/>
      <w:numFmt w:val="decimal"/>
      <w:pStyle w:val="borHeading4"/>
      <w:suff w:val="space"/>
      <w:lvlText w:val="%1.%2.%3.%4"/>
      <w:lvlJc w:val="left"/>
      <w:pPr>
        <w:ind w:left="0" w:firstLine="0"/>
      </w:pPr>
      <w:rPr>
        <w:rFonts w:hint="default"/>
      </w:rPr>
    </w:lvl>
    <w:lvl w:ilvl="4">
      <w:start w:val="1"/>
      <w:numFmt w:val="decimal"/>
      <w:lvlRestart w:val="1"/>
      <w:pStyle w:val="borTextLevel2"/>
      <w:lvlText w:val="%1.%5"/>
      <w:lvlJc w:val="left"/>
      <w:pPr>
        <w:tabs>
          <w:tab w:val="num" w:pos="1304"/>
        </w:tabs>
        <w:ind w:left="1304" w:hanging="1304"/>
      </w:pPr>
      <w:rPr>
        <w:rFonts w:hint="default"/>
      </w:rPr>
    </w:lvl>
    <w:lvl w:ilvl="5">
      <w:start w:val="1"/>
      <w:numFmt w:val="decimal"/>
      <w:lvlRestart w:val="2"/>
      <w:pStyle w:val="borTextLevel3"/>
      <w:lvlText w:val="%1.%2.%6"/>
      <w:lvlJc w:val="left"/>
      <w:pPr>
        <w:tabs>
          <w:tab w:val="num" w:pos="1304"/>
        </w:tabs>
        <w:ind w:left="1304" w:hanging="1304"/>
      </w:pPr>
      <w:rPr>
        <w:rFonts w:hint="default"/>
      </w:rPr>
    </w:lvl>
    <w:lvl w:ilvl="6">
      <w:start w:val="1"/>
      <w:numFmt w:val="decimal"/>
      <w:lvlRestart w:val="3"/>
      <w:pStyle w:val="borTextLevel4"/>
      <w:lvlText w:val="%1.%2.%3.%7"/>
      <w:lvlJc w:val="left"/>
      <w:pPr>
        <w:tabs>
          <w:tab w:val="num" w:pos="1304"/>
        </w:tabs>
        <w:ind w:left="1304" w:hanging="1304"/>
      </w:pPr>
      <w:rPr>
        <w:rFonts w:hint="default"/>
      </w:rPr>
    </w:lvl>
    <w:lvl w:ilvl="7">
      <w:start w:val="1"/>
      <w:numFmt w:val="decimal"/>
      <w:lvlRestart w:val="4"/>
      <w:pStyle w:val="borTextLevel5"/>
      <w:lvlText w:val="%1.%2.%3.%4.%8"/>
      <w:lvlJc w:val="left"/>
      <w:pPr>
        <w:tabs>
          <w:tab w:val="num" w:pos="1304"/>
        </w:tabs>
        <w:ind w:left="1304" w:hanging="1304"/>
      </w:pPr>
      <w:rPr>
        <w:rFonts w:hint="default"/>
      </w:rPr>
    </w:lvl>
    <w:lvl w:ilvl="8">
      <w:start w:val="1"/>
      <w:numFmt w:val="decimal"/>
      <w:lvlText w:val="%1.%8.%9"/>
      <w:lvlJc w:val="left"/>
      <w:pPr>
        <w:ind w:left="1304" w:hanging="1304"/>
      </w:pPr>
      <w:rPr>
        <w:rFonts w:hint="default"/>
      </w:rPr>
    </w:lvl>
  </w:abstractNum>
  <w:abstractNum w:abstractNumId="6" w15:restartNumberingAfterBreak="0">
    <w:nsid w:val="0FEE5F2B"/>
    <w:multiLevelType w:val="hybridMultilevel"/>
    <w:tmpl w:val="17C42638"/>
    <w:lvl w:ilvl="0" w:tplc="8868979E">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1523570"/>
    <w:multiLevelType w:val="hybridMultilevel"/>
    <w:tmpl w:val="A33265F2"/>
    <w:lvl w:ilvl="0" w:tplc="040B0001">
      <w:start w:val="1"/>
      <w:numFmt w:val="bullet"/>
      <w:lvlText w:val=""/>
      <w:lvlJc w:val="left"/>
      <w:pPr>
        <w:ind w:left="1571" w:hanging="360"/>
      </w:pPr>
      <w:rPr>
        <w:rFonts w:ascii="Symbol" w:hAnsi="Symbol"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8" w15:restartNumberingAfterBreak="0">
    <w:nsid w:val="115B0F89"/>
    <w:multiLevelType w:val="hybridMultilevel"/>
    <w:tmpl w:val="64709074"/>
    <w:lvl w:ilvl="0" w:tplc="040B000F">
      <w:start w:val="1"/>
      <w:numFmt w:val="decimal"/>
      <w:lvlText w:val="%1."/>
      <w:lvlJc w:val="left"/>
      <w:pPr>
        <w:ind w:left="1152" w:hanging="360"/>
      </w:pPr>
    </w:lvl>
    <w:lvl w:ilvl="1" w:tplc="040B0019" w:tentative="1">
      <w:start w:val="1"/>
      <w:numFmt w:val="lowerLetter"/>
      <w:lvlText w:val="%2."/>
      <w:lvlJc w:val="left"/>
      <w:pPr>
        <w:ind w:left="1872" w:hanging="360"/>
      </w:pPr>
    </w:lvl>
    <w:lvl w:ilvl="2" w:tplc="040B001B" w:tentative="1">
      <w:start w:val="1"/>
      <w:numFmt w:val="lowerRoman"/>
      <w:lvlText w:val="%3."/>
      <w:lvlJc w:val="right"/>
      <w:pPr>
        <w:ind w:left="2592" w:hanging="180"/>
      </w:pPr>
    </w:lvl>
    <w:lvl w:ilvl="3" w:tplc="040B000F" w:tentative="1">
      <w:start w:val="1"/>
      <w:numFmt w:val="decimal"/>
      <w:lvlText w:val="%4."/>
      <w:lvlJc w:val="left"/>
      <w:pPr>
        <w:ind w:left="3312" w:hanging="360"/>
      </w:pPr>
    </w:lvl>
    <w:lvl w:ilvl="4" w:tplc="040B0019" w:tentative="1">
      <w:start w:val="1"/>
      <w:numFmt w:val="lowerLetter"/>
      <w:lvlText w:val="%5."/>
      <w:lvlJc w:val="left"/>
      <w:pPr>
        <w:ind w:left="4032" w:hanging="360"/>
      </w:pPr>
    </w:lvl>
    <w:lvl w:ilvl="5" w:tplc="040B001B" w:tentative="1">
      <w:start w:val="1"/>
      <w:numFmt w:val="lowerRoman"/>
      <w:lvlText w:val="%6."/>
      <w:lvlJc w:val="right"/>
      <w:pPr>
        <w:ind w:left="4752" w:hanging="180"/>
      </w:pPr>
    </w:lvl>
    <w:lvl w:ilvl="6" w:tplc="040B000F" w:tentative="1">
      <w:start w:val="1"/>
      <w:numFmt w:val="decimal"/>
      <w:lvlText w:val="%7."/>
      <w:lvlJc w:val="left"/>
      <w:pPr>
        <w:ind w:left="5472" w:hanging="360"/>
      </w:pPr>
    </w:lvl>
    <w:lvl w:ilvl="7" w:tplc="040B0019" w:tentative="1">
      <w:start w:val="1"/>
      <w:numFmt w:val="lowerLetter"/>
      <w:lvlText w:val="%8."/>
      <w:lvlJc w:val="left"/>
      <w:pPr>
        <w:ind w:left="6192" w:hanging="360"/>
      </w:pPr>
    </w:lvl>
    <w:lvl w:ilvl="8" w:tplc="040B001B" w:tentative="1">
      <w:start w:val="1"/>
      <w:numFmt w:val="lowerRoman"/>
      <w:lvlText w:val="%9."/>
      <w:lvlJc w:val="right"/>
      <w:pPr>
        <w:ind w:left="6912" w:hanging="180"/>
      </w:pPr>
    </w:lvl>
  </w:abstractNum>
  <w:abstractNum w:abstractNumId="9" w15:restartNumberingAfterBreak="0">
    <w:nsid w:val="12ED5339"/>
    <w:multiLevelType w:val="multilevel"/>
    <w:tmpl w:val="0B0ADA34"/>
    <w:lvl w:ilvl="0">
      <w:start w:val="1"/>
      <w:numFmt w:val="decimal"/>
      <w:lvlText w:val="%1."/>
      <w:lvlJc w:val="left"/>
      <w:pPr>
        <w:ind w:left="720" w:hanging="360"/>
      </w:pPr>
      <w:rPr>
        <w:rFonts w:hint="default"/>
      </w:rPr>
    </w:lvl>
    <w:lvl w:ilvl="1">
      <w:start w:val="1"/>
      <w:numFmt w:val="low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AC514D"/>
    <w:multiLevelType w:val="hybridMultilevel"/>
    <w:tmpl w:val="5BDC615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185F1C10"/>
    <w:multiLevelType w:val="hybridMultilevel"/>
    <w:tmpl w:val="7DA4756A"/>
    <w:lvl w:ilvl="0" w:tplc="040B0017">
      <w:start w:val="1"/>
      <w:numFmt w:val="lowerLetter"/>
      <w:lvlText w:val="%1)"/>
      <w:lvlJc w:val="left"/>
      <w:pPr>
        <w:ind w:left="1571" w:hanging="360"/>
      </w:pPr>
    </w:lvl>
    <w:lvl w:ilvl="1" w:tplc="040B0019">
      <w:start w:val="1"/>
      <w:numFmt w:val="lowerLetter"/>
      <w:lvlText w:val="%2."/>
      <w:lvlJc w:val="left"/>
      <w:pPr>
        <w:ind w:left="2291" w:hanging="360"/>
      </w:pPr>
    </w:lvl>
    <w:lvl w:ilvl="2" w:tplc="8E5E381A">
      <w:start w:val="1"/>
      <w:numFmt w:val="lowerRoman"/>
      <w:lvlText w:val="%3)"/>
      <w:lvlJc w:val="left"/>
      <w:pPr>
        <w:ind w:left="3551" w:hanging="720"/>
      </w:pPr>
      <w:rPr>
        <w:rFonts w:hint="default"/>
      </w:rPr>
    </w:lvl>
    <w:lvl w:ilvl="3" w:tplc="040B000F" w:tentative="1">
      <w:start w:val="1"/>
      <w:numFmt w:val="decimal"/>
      <w:lvlText w:val="%4."/>
      <w:lvlJc w:val="left"/>
      <w:pPr>
        <w:ind w:left="3731" w:hanging="360"/>
      </w:pPr>
    </w:lvl>
    <w:lvl w:ilvl="4" w:tplc="040B0019" w:tentative="1">
      <w:start w:val="1"/>
      <w:numFmt w:val="lowerLetter"/>
      <w:lvlText w:val="%5."/>
      <w:lvlJc w:val="left"/>
      <w:pPr>
        <w:ind w:left="4451" w:hanging="360"/>
      </w:pPr>
    </w:lvl>
    <w:lvl w:ilvl="5" w:tplc="040B001B" w:tentative="1">
      <w:start w:val="1"/>
      <w:numFmt w:val="lowerRoman"/>
      <w:lvlText w:val="%6."/>
      <w:lvlJc w:val="right"/>
      <w:pPr>
        <w:ind w:left="5171" w:hanging="180"/>
      </w:pPr>
    </w:lvl>
    <w:lvl w:ilvl="6" w:tplc="040B000F" w:tentative="1">
      <w:start w:val="1"/>
      <w:numFmt w:val="decimal"/>
      <w:lvlText w:val="%7."/>
      <w:lvlJc w:val="left"/>
      <w:pPr>
        <w:ind w:left="5891" w:hanging="360"/>
      </w:pPr>
    </w:lvl>
    <w:lvl w:ilvl="7" w:tplc="040B0019" w:tentative="1">
      <w:start w:val="1"/>
      <w:numFmt w:val="lowerLetter"/>
      <w:lvlText w:val="%8."/>
      <w:lvlJc w:val="left"/>
      <w:pPr>
        <w:ind w:left="6611" w:hanging="360"/>
      </w:pPr>
    </w:lvl>
    <w:lvl w:ilvl="8" w:tplc="040B001B" w:tentative="1">
      <w:start w:val="1"/>
      <w:numFmt w:val="lowerRoman"/>
      <w:lvlText w:val="%9."/>
      <w:lvlJc w:val="right"/>
      <w:pPr>
        <w:ind w:left="7331" w:hanging="180"/>
      </w:pPr>
    </w:lvl>
  </w:abstractNum>
  <w:abstractNum w:abstractNumId="12" w15:restartNumberingAfterBreak="0">
    <w:nsid w:val="1B082771"/>
    <w:multiLevelType w:val="multilevel"/>
    <w:tmpl w:val="A1D057E6"/>
    <w:lvl w:ilvl="0">
      <w:start w:val="1"/>
      <w:numFmt w:val="decimal"/>
      <w:lvlText w:val="%1."/>
      <w:lvlJc w:val="left"/>
      <w:pPr>
        <w:ind w:left="720" w:hanging="360"/>
      </w:pPr>
      <w:rPr>
        <w:rFonts w:hint="default"/>
      </w:rPr>
    </w:lvl>
    <w:lvl w:ilvl="1">
      <w:start w:val="1"/>
      <w:numFmt w:val="decimal"/>
      <w:pStyle w:val="Eivli"/>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B350153"/>
    <w:multiLevelType w:val="multilevel"/>
    <w:tmpl w:val="D4009D68"/>
    <w:lvl w:ilvl="0">
      <w:start w:val="1"/>
      <w:numFmt w:val="decimal"/>
      <w:lvlText w:val="%1."/>
      <w:lvlJc w:val="left"/>
      <w:pPr>
        <w:ind w:left="720" w:hanging="360"/>
      </w:pPr>
      <w:rPr>
        <w:rFonts w:hint="default"/>
      </w:rPr>
    </w:lvl>
    <w:lvl w:ilvl="1">
      <w:start w:val="1"/>
      <w:numFmt w:val="low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4BA1EAB"/>
    <w:multiLevelType w:val="hybridMultilevel"/>
    <w:tmpl w:val="BE041D9C"/>
    <w:lvl w:ilvl="0" w:tplc="F8AEBE80">
      <w:numFmt w:val="bullet"/>
      <w:lvlText w:val="-"/>
      <w:lvlJc w:val="left"/>
      <w:pPr>
        <w:ind w:left="1211" w:hanging="360"/>
      </w:pPr>
      <w:rPr>
        <w:rFonts w:ascii="Arial" w:eastAsiaTheme="minorHAnsi"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5" w15:restartNumberingAfterBreak="0">
    <w:nsid w:val="28E87E8F"/>
    <w:multiLevelType w:val="hybridMultilevel"/>
    <w:tmpl w:val="FD2E99AC"/>
    <w:lvl w:ilvl="0" w:tplc="040B001B">
      <w:start w:val="1"/>
      <w:numFmt w:val="lowerRoman"/>
      <w:lvlText w:val="%1."/>
      <w:lvlJc w:val="right"/>
      <w:pPr>
        <w:ind w:left="1571" w:hanging="360"/>
      </w:pPr>
    </w:lvl>
    <w:lvl w:ilvl="1" w:tplc="040B0019">
      <w:start w:val="1"/>
      <w:numFmt w:val="lowerLetter"/>
      <w:lvlText w:val="%2."/>
      <w:lvlJc w:val="left"/>
      <w:pPr>
        <w:ind w:left="2291" w:hanging="360"/>
      </w:pPr>
    </w:lvl>
    <w:lvl w:ilvl="2" w:tplc="040B001B">
      <w:start w:val="1"/>
      <w:numFmt w:val="lowerRoman"/>
      <w:lvlText w:val="%3."/>
      <w:lvlJc w:val="right"/>
      <w:pPr>
        <w:ind w:left="3011" w:hanging="180"/>
      </w:pPr>
    </w:lvl>
    <w:lvl w:ilvl="3" w:tplc="040B000F" w:tentative="1">
      <w:start w:val="1"/>
      <w:numFmt w:val="decimal"/>
      <w:lvlText w:val="%4."/>
      <w:lvlJc w:val="left"/>
      <w:pPr>
        <w:ind w:left="3731" w:hanging="360"/>
      </w:pPr>
    </w:lvl>
    <w:lvl w:ilvl="4" w:tplc="040B0019" w:tentative="1">
      <w:start w:val="1"/>
      <w:numFmt w:val="lowerLetter"/>
      <w:lvlText w:val="%5."/>
      <w:lvlJc w:val="left"/>
      <w:pPr>
        <w:ind w:left="4451" w:hanging="360"/>
      </w:pPr>
    </w:lvl>
    <w:lvl w:ilvl="5" w:tplc="040B001B" w:tentative="1">
      <w:start w:val="1"/>
      <w:numFmt w:val="lowerRoman"/>
      <w:lvlText w:val="%6."/>
      <w:lvlJc w:val="right"/>
      <w:pPr>
        <w:ind w:left="5171" w:hanging="180"/>
      </w:pPr>
    </w:lvl>
    <w:lvl w:ilvl="6" w:tplc="040B000F" w:tentative="1">
      <w:start w:val="1"/>
      <w:numFmt w:val="decimal"/>
      <w:lvlText w:val="%7."/>
      <w:lvlJc w:val="left"/>
      <w:pPr>
        <w:ind w:left="5891" w:hanging="360"/>
      </w:pPr>
    </w:lvl>
    <w:lvl w:ilvl="7" w:tplc="040B0019" w:tentative="1">
      <w:start w:val="1"/>
      <w:numFmt w:val="lowerLetter"/>
      <w:lvlText w:val="%8."/>
      <w:lvlJc w:val="left"/>
      <w:pPr>
        <w:ind w:left="6611" w:hanging="360"/>
      </w:pPr>
    </w:lvl>
    <w:lvl w:ilvl="8" w:tplc="040B001B" w:tentative="1">
      <w:start w:val="1"/>
      <w:numFmt w:val="lowerRoman"/>
      <w:lvlText w:val="%9."/>
      <w:lvlJc w:val="right"/>
      <w:pPr>
        <w:ind w:left="7331" w:hanging="180"/>
      </w:pPr>
    </w:lvl>
  </w:abstractNum>
  <w:abstractNum w:abstractNumId="16" w15:restartNumberingAfterBreak="0">
    <w:nsid w:val="2B4400BB"/>
    <w:multiLevelType w:val="hybridMultilevel"/>
    <w:tmpl w:val="5866BCD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15:restartNumberingAfterBreak="0">
    <w:nsid w:val="33A32310"/>
    <w:multiLevelType w:val="hybridMultilevel"/>
    <w:tmpl w:val="866C81BC"/>
    <w:lvl w:ilvl="0" w:tplc="9E9A2972">
      <w:start w:val="1"/>
      <w:numFmt w:val="bullet"/>
      <w:lvlText w:val="-"/>
      <w:lvlJc w:val="left"/>
      <w:pPr>
        <w:ind w:left="1211" w:hanging="360"/>
      </w:pPr>
      <w:rPr>
        <w:rFonts w:ascii="Arial" w:eastAsiaTheme="minorHAnsi" w:hAnsi="Arial" w:cs="Arial" w:hint="default"/>
      </w:rPr>
    </w:lvl>
    <w:lvl w:ilvl="1" w:tplc="040B0003" w:tentative="1">
      <w:start w:val="1"/>
      <w:numFmt w:val="bullet"/>
      <w:lvlText w:val="o"/>
      <w:lvlJc w:val="left"/>
      <w:pPr>
        <w:ind w:left="1931" w:hanging="360"/>
      </w:pPr>
      <w:rPr>
        <w:rFonts w:ascii="Courier New" w:hAnsi="Courier New" w:cs="Courier New" w:hint="default"/>
      </w:rPr>
    </w:lvl>
    <w:lvl w:ilvl="2" w:tplc="040B0005" w:tentative="1">
      <w:start w:val="1"/>
      <w:numFmt w:val="bullet"/>
      <w:lvlText w:val=""/>
      <w:lvlJc w:val="left"/>
      <w:pPr>
        <w:ind w:left="2651" w:hanging="360"/>
      </w:pPr>
      <w:rPr>
        <w:rFonts w:ascii="Wingdings" w:hAnsi="Wingdings" w:hint="default"/>
      </w:rPr>
    </w:lvl>
    <w:lvl w:ilvl="3" w:tplc="040B0001" w:tentative="1">
      <w:start w:val="1"/>
      <w:numFmt w:val="bullet"/>
      <w:lvlText w:val=""/>
      <w:lvlJc w:val="left"/>
      <w:pPr>
        <w:ind w:left="3371" w:hanging="360"/>
      </w:pPr>
      <w:rPr>
        <w:rFonts w:ascii="Symbol" w:hAnsi="Symbol" w:hint="default"/>
      </w:rPr>
    </w:lvl>
    <w:lvl w:ilvl="4" w:tplc="040B0003" w:tentative="1">
      <w:start w:val="1"/>
      <w:numFmt w:val="bullet"/>
      <w:lvlText w:val="o"/>
      <w:lvlJc w:val="left"/>
      <w:pPr>
        <w:ind w:left="4091" w:hanging="360"/>
      </w:pPr>
      <w:rPr>
        <w:rFonts w:ascii="Courier New" w:hAnsi="Courier New" w:cs="Courier New" w:hint="default"/>
      </w:rPr>
    </w:lvl>
    <w:lvl w:ilvl="5" w:tplc="040B0005" w:tentative="1">
      <w:start w:val="1"/>
      <w:numFmt w:val="bullet"/>
      <w:lvlText w:val=""/>
      <w:lvlJc w:val="left"/>
      <w:pPr>
        <w:ind w:left="4811" w:hanging="360"/>
      </w:pPr>
      <w:rPr>
        <w:rFonts w:ascii="Wingdings" w:hAnsi="Wingdings" w:hint="default"/>
      </w:rPr>
    </w:lvl>
    <w:lvl w:ilvl="6" w:tplc="040B0001" w:tentative="1">
      <w:start w:val="1"/>
      <w:numFmt w:val="bullet"/>
      <w:lvlText w:val=""/>
      <w:lvlJc w:val="left"/>
      <w:pPr>
        <w:ind w:left="5531" w:hanging="360"/>
      </w:pPr>
      <w:rPr>
        <w:rFonts w:ascii="Symbol" w:hAnsi="Symbol" w:hint="default"/>
      </w:rPr>
    </w:lvl>
    <w:lvl w:ilvl="7" w:tplc="040B0003" w:tentative="1">
      <w:start w:val="1"/>
      <w:numFmt w:val="bullet"/>
      <w:lvlText w:val="o"/>
      <w:lvlJc w:val="left"/>
      <w:pPr>
        <w:ind w:left="6251" w:hanging="360"/>
      </w:pPr>
      <w:rPr>
        <w:rFonts w:ascii="Courier New" w:hAnsi="Courier New" w:cs="Courier New" w:hint="default"/>
      </w:rPr>
    </w:lvl>
    <w:lvl w:ilvl="8" w:tplc="040B0005" w:tentative="1">
      <w:start w:val="1"/>
      <w:numFmt w:val="bullet"/>
      <w:lvlText w:val=""/>
      <w:lvlJc w:val="left"/>
      <w:pPr>
        <w:ind w:left="6971" w:hanging="360"/>
      </w:pPr>
      <w:rPr>
        <w:rFonts w:ascii="Wingdings" w:hAnsi="Wingdings" w:hint="default"/>
      </w:rPr>
    </w:lvl>
  </w:abstractNum>
  <w:abstractNum w:abstractNumId="18" w15:restartNumberingAfterBreak="0">
    <w:nsid w:val="37F03591"/>
    <w:multiLevelType w:val="hybridMultilevel"/>
    <w:tmpl w:val="6E345E56"/>
    <w:lvl w:ilvl="0" w:tplc="040B001B">
      <w:start w:val="1"/>
      <w:numFmt w:val="lowerRoman"/>
      <w:lvlText w:val="%1."/>
      <w:lvlJc w:val="right"/>
      <w:pPr>
        <w:ind w:left="1571" w:hanging="360"/>
      </w:pPr>
    </w:lvl>
    <w:lvl w:ilvl="1" w:tplc="040B0019">
      <w:start w:val="1"/>
      <w:numFmt w:val="lowerLetter"/>
      <w:lvlText w:val="%2."/>
      <w:lvlJc w:val="left"/>
      <w:pPr>
        <w:ind w:left="2291" w:hanging="360"/>
      </w:pPr>
    </w:lvl>
    <w:lvl w:ilvl="2" w:tplc="8E5E381A">
      <w:start w:val="1"/>
      <w:numFmt w:val="lowerRoman"/>
      <w:lvlText w:val="%3)"/>
      <w:lvlJc w:val="left"/>
      <w:pPr>
        <w:ind w:left="3551" w:hanging="720"/>
      </w:pPr>
      <w:rPr>
        <w:rFonts w:hint="default"/>
      </w:rPr>
    </w:lvl>
    <w:lvl w:ilvl="3" w:tplc="040B000F" w:tentative="1">
      <w:start w:val="1"/>
      <w:numFmt w:val="decimal"/>
      <w:lvlText w:val="%4."/>
      <w:lvlJc w:val="left"/>
      <w:pPr>
        <w:ind w:left="3731" w:hanging="360"/>
      </w:pPr>
    </w:lvl>
    <w:lvl w:ilvl="4" w:tplc="040B0019" w:tentative="1">
      <w:start w:val="1"/>
      <w:numFmt w:val="lowerLetter"/>
      <w:lvlText w:val="%5."/>
      <w:lvlJc w:val="left"/>
      <w:pPr>
        <w:ind w:left="4451" w:hanging="360"/>
      </w:pPr>
    </w:lvl>
    <w:lvl w:ilvl="5" w:tplc="040B001B" w:tentative="1">
      <w:start w:val="1"/>
      <w:numFmt w:val="lowerRoman"/>
      <w:lvlText w:val="%6."/>
      <w:lvlJc w:val="right"/>
      <w:pPr>
        <w:ind w:left="5171" w:hanging="180"/>
      </w:pPr>
    </w:lvl>
    <w:lvl w:ilvl="6" w:tplc="040B000F" w:tentative="1">
      <w:start w:val="1"/>
      <w:numFmt w:val="decimal"/>
      <w:lvlText w:val="%7."/>
      <w:lvlJc w:val="left"/>
      <w:pPr>
        <w:ind w:left="5891" w:hanging="360"/>
      </w:pPr>
    </w:lvl>
    <w:lvl w:ilvl="7" w:tplc="040B0019" w:tentative="1">
      <w:start w:val="1"/>
      <w:numFmt w:val="lowerLetter"/>
      <w:lvlText w:val="%8."/>
      <w:lvlJc w:val="left"/>
      <w:pPr>
        <w:ind w:left="6611" w:hanging="360"/>
      </w:pPr>
    </w:lvl>
    <w:lvl w:ilvl="8" w:tplc="040B001B" w:tentative="1">
      <w:start w:val="1"/>
      <w:numFmt w:val="lowerRoman"/>
      <w:lvlText w:val="%9."/>
      <w:lvlJc w:val="right"/>
      <w:pPr>
        <w:ind w:left="7331" w:hanging="180"/>
      </w:pPr>
    </w:lvl>
  </w:abstractNum>
  <w:abstractNum w:abstractNumId="19" w15:restartNumberingAfterBreak="0">
    <w:nsid w:val="38071382"/>
    <w:multiLevelType w:val="hybridMultilevel"/>
    <w:tmpl w:val="3C9EFC6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3BB54B58"/>
    <w:multiLevelType w:val="hybridMultilevel"/>
    <w:tmpl w:val="98DA6FF8"/>
    <w:lvl w:ilvl="0" w:tplc="A59CE52E">
      <w:start w:val="1"/>
      <w:numFmt w:val="decimal"/>
      <w:lvlText w:val="%1)"/>
      <w:lvlJc w:val="left"/>
      <w:pPr>
        <w:ind w:left="1211" w:hanging="360"/>
      </w:pPr>
      <w:rPr>
        <w:rFonts w:hint="default"/>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21" w15:restartNumberingAfterBreak="0">
    <w:nsid w:val="3D8A0AAD"/>
    <w:multiLevelType w:val="hybridMultilevel"/>
    <w:tmpl w:val="675CBB9E"/>
    <w:lvl w:ilvl="0" w:tplc="040B000F">
      <w:start w:val="1"/>
      <w:numFmt w:val="decimal"/>
      <w:lvlText w:val="%1."/>
      <w:lvlJc w:val="left"/>
      <w:pPr>
        <w:ind w:left="765" w:hanging="360"/>
      </w:pPr>
    </w:lvl>
    <w:lvl w:ilvl="1" w:tplc="040B0019" w:tentative="1">
      <w:start w:val="1"/>
      <w:numFmt w:val="lowerLetter"/>
      <w:lvlText w:val="%2."/>
      <w:lvlJc w:val="left"/>
      <w:pPr>
        <w:ind w:left="1485" w:hanging="360"/>
      </w:pPr>
    </w:lvl>
    <w:lvl w:ilvl="2" w:tplc="040B001B" w:tentative="1">
      <w:start w:val="1"/>
      <w:numFmt w:val="lowerRoman"/>
      <w:lvlText w:val="%3."/>
      <w:lvlJc w:val="right"/>
      <w:pPr>
        <w:ind w:left="2205" w:hanging="180"/>
      </w:pPr>
    </w:lvl>
    <w:lvl w:ilvl="3" w:tplc="040B000F" w:tentative="1">
      <w:start w:val="1"/>
      <w:numFmt w:val="decimal"/>
      <w:lvlText w:val="%4."/>
      <w:lvlJc w:val="left"/>
      <w:pPr>
        <w:ind w:left="2925" w:hanging="360"/>
      </w:pPr>
    </w:lvl>
    <w:lvl w:ilvl="4" w:tplc="040B0019" w:tentative="1">
      <w:start w:val="1"/>
      <w:numFmt w:val="lowerLetter"/>
      <w:lvlText w:val="%5."/>
      <w:lvlJc w:val="left"/>
      <w:pPr>
        <w:ind w:left="3645" w:hanging="360"/>
      </w:pPr>
    </w:lvl>
    <w:lvl w:ilvl="5" w:tplc="040B001B" w:tentative="1">
      <w:start w:val="1"/>
      <w:numFmt w:val="lowerRoman"/>
      <w:lvlText w:val="%6."/>
      <w:lvlJc w:val="right"/>
      <w:pPr>
        <w:ind w:left="4365" w:hanging="180"/>
      </w:pPr>
    </w:lvl>
    <w:lvl w:ilvl="6" w:tplc="040B000F" w:tentative="1">
      <w:start w:val="1"/>
      <w:numFmt w:val="decimal"/>
      <w:lvlText w:val="%7."/>
      <w:lvlJc w:val="left"/>
      <w:pPr>
        <w:ind w:left="5085" w:hanging="360"/>
      </w:pPr>
    </w:lvl>
    <w:lvl w:ilvl="7" w:tplc="040B0019" w:tentative="1">
      <w:start w:val="1"/>
      <w:numFmt w:val="lowerLetter"/>
      <w:lvlText w:val="%8."/>
      <w:lvlJc w:val="left"/>
      <w:pPr>
        <w:ind w:left="5805" w:hanging="360"/>
      </w:pPr>
    </w:lvl>
    <w:lvl w:ilvl="8" w:tplc="040B001B" w:tentative="1">
      <w:start w:val="1"/>
      <w:numFmt w:val="lowerRoman"/>
      <w:lvlText w:val="%9."/>
      <w:lvlJc w:val="right"/>
      <w:pPr>
        <w:ind w:left="6525" w:hanging="180"/>
      </w:pPr>
    </w:lvl>
  </w:abstractNum>
  <w:abstractNum w:abstractNumId="22" w15:restartNumberingAfterBreak="0">
    <w:nsid w:val="42C11BA1"/>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554A88"/>
    <w:multiLevelType w:val="hybridMultilevel"/>
    <w:tmpl w:val="485A272A"/>
    <w:lvl w:ilvl="0" w:tplc="040B001B">
      <w:start w:val="1"/>
      <w:numFmt w:val="lowerRoman"/>
      <w:lvlText w:val="%1."/>
      <w:lvlJc w:val="right"/>
      <w:pPr>
        <w:ind w:left="1800" w:hanging="360"/>
      </w:pPr>
    </w:lvl>
    <w:lvl w:ilvl="1" w:tplc="040B0019">
      <w:start w:val="1"/>
      <w:numFmt w:val="lowerLetter"/>
      <w:lvlText w:val="%2."/>
      <w:lvlJc w:val="left"/>
      <w:pPr>
        <w:ind w:left="2520" w:hanging="360"/>
      </w:pPr>
    </w:lvl>
    <w:lvl w:ilvl="2" w:tplc="040B001B">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24" w15:restartNumberingAfterBreak="0">
    <w:nsid w:val="46C07CFE"/>
    <w:multiLevelType w:val="hybridMultilevel"/>
    <w:tmpl w:val="BF34C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1C1BA1"/>
    <w:multiLevelType w:val="hybridMultilevel"/>
    <w:tmpl w:val="40463862"/>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C830D96"/>
    <w:multiLevelType w:val="hybridMultilevel"/>
    <w:tmpl w:val="B28AC6FA"/>
    <w:lvl w:ilvl="0" w:tplc="040B000F">
      <w:start w:val="1"/>
      <w:numFmt w:val="decimal"/>
      <w:lvlText w:val="%1."/>
      <w:lvlJc w:val="left"/>
      <w:pPr>
        <w:ind w:left="1569" w:hanging="360"/>
      </w:pPr>
    </w:lvl>
    <w:lvl w:ilvl="1" w:tplc="040B0019" w:tentative="1">
      <w:start w:val="1"/>
      <w:numFmt w:val="lowerLetter"/>
      <w:lvlText w:val="%2."/>
      <w:lvlJc w:val="left"/>
      <w:pPr>
        <w:ind w:left="2289" w:hanging="360"/>
      </w:pPr>
    </w:lvl>
    <w:lvl w:ilvl="2" w:tplc="040B001B" w:tentative="1">
      <w:start w:val="1"/>
      <w:numFmt w:val="lowerRoman"/>
      <w:lvlText w:val="%3."/>
      <w:lvlJc w:val="right"/>
      <w:pPr>
        <w:ind w:left="3009" w:hanging="180"/>
      </w:pPr>
    </w:lvl>
    <w:lvl w:ilvl="3" w:tplc="040B000F" w:tentative="1">
      <w:start w:val="1"/>
      <w:numFmt w:val="decimal"/>
      <w:lvlText w:val="%4."/>
      <w:lvlJc w:val="left"/>
      <w:pPr>
        <w:ind w:left="3729" w:hanging="360"/>
      </w:pPr>
    </w:lvl>
    <w:lvl w:ilvl="4" w:tplc="040B0019" w:tentative="1">
      <w:start w:val="1"/>
      <w:numFmt w:val="lowerLetter"/>
      <w:lvlText w:val="%5."/>
      <w:lvlJc w:val="left"/>
      <w:pPr>
        <w:ind w:left="4449" w:hanging="360"/>
      </w:pPr>
    </w:lvl>
    <w:lvl w:ilvl="5" w:tplc="040B001B" w:tentative="1">
      <w:start w:val="1"/>
      <w:numFmt w:val="lowerRoman"/>
      <w:lvlText w:val="%6."/>
      <w:lvlJc w:val="right"/>
      <w:pPr>
        <w:ind w:left="5169" w:hanging="180"/>
      </w:pPr>
    </w:lvl>
    <w:lvl w:ilvl="6" w:tplc="040B000F" w:tentative="1">
      <w:start w:val="1"/>
      <w:numFmt w:val="decimal"/>
      <w:lvlText w:val="%7."/>
      <w:lvlJc w:val="left"/>
      <w:pPr>
        <w:ind w:left="5889" w:hanging="360"/>
      </w:pPr>
    </w:lvl>
    <w:lvl w:ilvl="7" w:tplc="040B0019" w:tentative="1">
      <w:start w:val="1"/>
      <w:numFmt w:val="lowerLetter"/>
      <w:lvlText w:val="%8."/>
      <w:lvlJc w:val="left"/>
      <w:pPr>
        <w:ind w:left="6609" w:hanging="360"/>
      </w:pPr>
    </w:lvl>
    <w:lvl w:ilvl="8" w:tplc="040B001B" w:tentative="1">
      <w:start w:val="1"/>
      <w:numFmt w:val="lowerRoman"/>
      <w:lvlText w:val="%9."/>
      <w:lvlJc w:val="right"/>
      <w:pPr>
        <w:ind w:left="7329" w:hanging="180"/>
      </w:pPr>
    </w:lvl>
  </w:abstractNum>
  <w:abstractNum w:abstractNumId="27" w15:restartNumberingAfterBreak="0">
    <w:nsid w:val="4E043793"/>
    <w:multiLevelType w:val="hybridMultilevel"/>
    <w:tmpl w:val="6AE8DC32"/>
    <w:lvl w:ilvl="0" w:tplc="040B001B">
      <w:start w:val="1"/>
      <w:numFmt w:val="low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4E722B84"/>
    <w:multiLevelType w:val="multilevel"/>
    <w:tmpl w:val="20FCA4CC"/>
    <w:lvl w:ilvl="0">
      <w:start w:val="1"/>
      <w:numFmt w:val="decimal"/>
      <w:lvlText w:val="%1."/>
      <w:lvlJc w:val="left"/>
      <w:pPr>
        <w:ind w:left="720" w:hanging="360"/>
      </w:pPr>
      <w:rPr>
        <w:rFonts w:hint="default"/>
      </w:rPr>
    </w:lvl>
    <w:lvl w:ilvl="1">
      <w:start w:val="1"/>
      <w:numFmt w:val="lowerLetter"/>
      <w:lvlText w:val="%2."/>
      <w:lvlJc w:val="left"/>
      <w:pPr>
        <w:ind w:left="157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F507171"/>
    <w:multiLevelType w:val="hybridMultilevel"/>
    <w:tmpl w:val="8AB83CB0"/>
    <w:lvl w:ilvl="0" w:tplc="040B001B">
      <w:start w:val="1"/>
      <w:numFmt w:val="low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517C4DFE"/>
    <w:multiLevelType w:val="multilevel"/>
    <w:tmpl w:val="7BCEEBB6"/>
    <w:lvl w:ilvl="0">
      <w:start w:val="1"/>
      <w:numFmt w:val="decimal"/>
      <w:lvlText w:val="%1."/>
      <w:lvlJc w:val="left"/>
      <w:pPr>
        <w:ind w:left="720" w:hanging="360"/>
      </w:pPr>
      <w:rPr>
        <w:rFonts w:hint="default"/>
      </w:rPr>
    </w:lvl>
    <w:lvl w:ilvl="1">
      <w:start w:val="1"/>
      <w:numFmt w:val="lowerRoman"/>
      <w:lvlText w:val="%2."/>
      <w:lvlJc w:val="right"/>
      <w:pPr>
        <w:ind w:left="157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2BA6361"/>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993FE7"/>
    <w:multiLevelType w:val="multilevel"/>
    <w:tmpl w:val="BE3A4FA8"/>
    <w:lvl w:ilvl="0">
      <w:start w:val="1"/>
      <w:numFmt w:val="decimal"/>
      <w:pStyle w:val="Otsikko1"/>
      <w:lvlText w:val="%1."/>
      <w:lvlJc w:val="left"/>
      <w:pPr>
        <w:ind w:left="360" w:hanging="360"/>
      </w:pPr>
    </w:lvl>
    <w:lvl w:ilvl="1">
      <w:start w:val="1"/>
      <w:numFmt w:val="decimal"/>
      <w:pStyle w:val="Luettelokappale"/>
      <w:lvlText w:val="%1.%2."/>
      <w:lvlJc w:val="left"/>
      <w:pPr>
        <w:ind w:left="792" w:hanging="432"/>
      </w:pPr>
      <w:rPr>
        <w:b w:val="0"/>
        <w:color w:val="000000" w:themeColor="text1"/>
      </w:rPr>
    </w:lvl>
    <w:lvl w:ilvl="2">
      <w:start w:val="1"/>
      <w:numFmt w:val="decimal"/>
      <w:pStyle w:val="Style4"/>
      <w:lvlText w:val="%1.%2.%3."/>
      <w:lvlJc w:val="left"/>
      <w:pPr>
        <w:ind w:left="1224" w:hanging="504"/>
      </w:pPr>
      <w:rPr>
        <w:b w:val="0"/>
      </w:rPr>
    </w:lvl>
    <w:lvl w:ilvl="3">
      <w:start w:val="1"/>
      <w:numFmt w:val="lowerRoman"/>
      <w:lvlText w:val="%4."/>
      <w:lvlJc w:val="righ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0A7FB8"/>
    <w:multiLevelType w:val="multilevel"/>
    <w:tmpl w:val="2E14048A"/>
    <w:lvl w:ilvl="0">
      <w:start w:val="1"/>
      <w:numFmt w:val="decimal"/>
      <w:lvlText w:val="%1."/>
      <w:lvlJc w:val="left"/>
      <w:pPr>
        <w:ind w:left="720" w:hanging="360"/>
      </w:pPr>
      <w:rPr>
        <w:rFonts w:hint="default"/>
      </w:rPr>
    </w:lvl>
    <w:lvl w:ilvl="1">
      <w:start w:val="1"/>
      <w:numFmt w:val="upperRoman"/>
      <w:lvlText w:val="%2."/>
      <w:lvlJc w:val="right"/>
      <w:pPr>
        <w:ind w:left="157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A9F4813"/>
    <w:multiLevelType w:val="hybridMultilevel"/>
    <w:tmpl w:val="1FD6E072"/>
    <w:lvl w:ilvl="0" w:tplc="040B001B">
      <w:start w:val="1"/>
      <w:numFmt w:val="lowerRoman"/>
      <w:lvlText w:val="%1."/>
      <w:lvlJc w:val="right"/>
      <w:pPr>
        <w:ind w:left="1571" w:hanging="360"/>
      </w:pPr>
    </w:lvl>
    <w:lvl w:ilvl="1" w:tplc="040B0019" w:tentative="1">
      <w:start w:val="1"/>
      <w:numFmt w:val="lowerLetter"/>
      <w:lvlText w:val="%2."/>
      <w:lvlJc w:val="left"/>
      <w:pPr>
        <w:ind w:left="2291" w:hanging="360"/>
      </w:pPr>
    </w:lvl>
    <w:lvl w:ilvl="2" w:tplc="040B001B" w:tentative="1">
      <w:start w:val="1"/>
      <w:numFmt w:val="lowerRoman"/>
      <w:lvlText w:val="%3."/>
      <w:lvlJc w:val="right"/>
      <w:pPr>
        <w:ind w:left="3011" w:hanging="180"/>
      </w:pPr>
    </w:lvl>
    <w:lvl w:ilvl="3" w:tplc="040B000F" w:tentative="1">
      <w:start w:val="1"/>
      <w:numFmt w:val="decimal"/>
      <w:lvlText w:val="%4."/>
      <w:lvlJc w:val="left"/>
      <w:pPr>
        <w:ind w:left="3731" w:hanging="360"/>
      </w:pPr>
    </w:lvl>
    <w:lvl w:ilvl="4" w:tplc="040B0019" w:tentative="1">
      <w:start w:val="1"/>
      <w:numFmt w:val="lowerLetter"/>
      <w:lvlText w:val="%5."/>
      <w:lvlJc w:val="left"/>
      <w:pPr>
        <w:ind w:left="4451" w:hanging="360"/>
      </w:pPr>
    </w:lvl>
    <w:lvl w:ilvl="5" w:tplc="040B001B" w:tentative="1">
      <w:start w:val="1"/>
      <w:numFmt w:val="lowerRoman"/>
      <w:lvlText w:val="%6."/>
      <w:lvlJc w:val="right"/>
      <w:pPr>
        <w:ind w:left="5171" w:hanging="180"/>
      </w:pPr>
    </w:lvl>
    <w:lvl w:ilvl="6" w:tplc="040B000F" w:tentative="1">
      <w:start w:val="1"/>
      <w:numFmt w:val="decimal"/>
      <w:lvlText w:val="%7."/>
      <w:lvlJc w:val="left"/>
      <w:pPr>
        <w:ind w:left="5891" w:hanging="360"/>
      </w:pPr>
    </w:lvl>
    <w:lvl w:ilvl="7" w:tplc="040B0019" w:tentative="1">
      <w:start w:val="1"/>
      <w:numFmt w:val="lowerLetter"/>
      <w:lvlText w:val="%8."/>
      <w:lvlJc w:val="left"/>
      <w:pPr>
        <w:ind w:left="6611" w:hanging="360"/>
      </w:pPr>
    </w:lvl>
    <w:lvl w:ilvl="8" w:tplc="040B001B" w:tentative="1">
      <w:start w:val="1"/>
      <w:numFmt w:val="lowerRoman"/>
      <w:lvlText w:val="%9."/>
      <w:lvlJc w:val="right"/>
      <w:pPr>
        <w:ind w:left="7331" w:hanging="180"/>
      </w:pPr>
    </w:lvl>
  </w:abstractNum>
  <w:abstractNum w:abstractNumId="35" w15:restartNumberingAfterBreak="0">
    <w:nsid w:val="62EE053B"/>
    <w:multiLevelType w:val="hybridMultilevel"/>
    <w:tmpl w:val="7EA4DC6C"/>
    <w:lvl w:ilvl="0" w:tplc="04090011">
      <w:start w:val="1"/>
      <w:numFmt w:val="decimal"/>
      <w:lvlText w:val="%1)"/>
      <w:lvlJc w:val="left"/>
      <w:pPr>
        <w:ind w:left="720" w:hanging="360"/>
      </w:pPr>
      <w:rPr>
        <w:rFonts w:hint="default"/>
      </w:rPr>
    </w:lvl>
    <w:lvl w:ilvl="1" w:tplc="98244B78">
      <w:start w:val="1"/>
      <w:numFmt w:val="lowerLetter"/>
      <w:lvlText w:val="%2)"/>
      <w:lvlJc w:val="left"/>
      <w:pPr>
        <w:ind w:left="1665" w:hanging="58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492EA8"/>
    <w:multiLevelType w:val="hybridMultilevel"/>
    <w:tmpl w:val="547C8BF8"/>
    <w:lvl w:ilvl="0" w:tplc="040B0019">
      <w:start w:val="1"/>
      <w:numFmt w:val="lowerLetter"/>
      <w:lvlText w:val="%1."/>
      <w:lvlJc w:val="left"/>
      <w:pPr>
        <w:ind w:left="1571" w:hanging="360"/>
      </w:pPr>
    </w:lvl>
    <w:lvl w:ilvl="1" w:tplc="040B0019">
      <w:start w:val="1"/>
      <w:numFmt w:val="lowerLetter"/>
      <w:lvlText w:val="%2."/>
      <w:lvlJc w:val="left"/>
      <w:pPr>
        <w:ind w:left="2291" w:hanging="360"/>
      </w:pPr>
    </w:lvl>
    <w:lvl w:ilvl="2" w:tplc="8E5E381A">
      <w:start w:val="1"/>
      <w:numFmt w:val="lowerRoman"/>
      <w:lvlText w:val="%3)"/>
      <w:lvlJc w:val="left"/>
      <w:pPr>
        <w:ind w:left="3551" w:hanging="720"/>
      </w:pPr>
      <w:rPr>
        <w:rFonts w:hint="default"/>
      </w:rPr>
    </w:lvl>
    <w:lvl w:ilvl="3" w:tplc="040B000F" w:tentative="1">
      <w:start w:val="1"/>
      <w:numFmt w:val="decimal"/>
      <w:lvlText w:val="%4."/>
      <w:lvlJc w:val="left"/>
      <w:pPr>
        <w:ind w:left="3731" w:hanging="360"/>
      </w:pPr>
    </w:lvl>
    <w:lvl w:ilvl="4" w:tplc="040B0019" w:tentative="1">
      <w:start w:val="1"/>
      <w:numFmt w:val="lowerLetter"/>
      <w:lvlText w:val="%5."/>
      <w:lvlJc w:val="left"/>
      <w:pPr>
        <w:ind w:left="4451" w:hanging="360"/>
      </w:pPr>
    </w:lvl>
    <w:lvl w:ilvl="5" w:tplc="040B001B" w:tentative="1">
      <w:start w:val="1"/>
      <w:numFmt w:val="lowerRoman"/>
      <w:lvlText w:val="%6."/>
      <w:lvlJc w:val="right"/>
      <w:pPr>
        <w:ind w:left="5171" w:hanging="180"/>
      </w:pPr>
    </w:lvl>
    <w:lvl w:ilvl="6" w:tplc="040B000F" w:tentative="1">
      <w:start w:val="1"/>
      <w:numFmt w:val="decimal"/>
      <w:lvlText w:val="%7."/>
      <w:lvlJc w:val="left"/>
      <w:pPr>
        <w:ind w:left="5891" w:hanging="360"/>
      </w:pPr>
    </w:lvl>
    <w:lvl w:ilvl="7" w:tplc="040B0019" w:tentative="1">
      <w:start w:val="1"/>
      <w:numFmt w:val="lowerLetter"/>
      <w:lvlText w:val="%8."/>
      <w:lvlJc w:val="left"/>
      <w:pPr>
        <w:ind w:left="6611" w:hanging="360"/>
      </w:pPr>
    </w:lvl>
    <w:lvl w:ilvl="8" w:tplc="040B001B" w:tentative="1">
      <w:start w:val="1"/>
      <w:numFmt w:val="lowerRoman"/>
      <w:lvlText w:val="%9."/>
      <w:lvlJc w:val="right"/>
      <w:pPr>
        <w:ind w:left="7331" w:hanging="180"/>
      </w:pPr>
    </w:lvl>
  </w:abstractNum>
  <w:abstractNum w:abstractNumId="37" w15:restartNumberingAfterBreak="0">
    <w:nsid w:val="63E06076"/>
    <w:multiLevelType w:val="multilevel"/>
    <w:tmpl w:val="C840CFDA"/>
    <w:lvl w:ilvl="0">
      <w:start w:val="1"/>
      <w:numFmt w:val="decimal"/>
      <w:lvlText w:val="%1."/>
      <w:lvlJc w:val="left"/>
      <w:pPr>
        <w:ind w:left="720" w:hanging="360"/>
      </w:pPr>
      <w:rPr>
        <w:rFonts w:hint="default"/>
      </w:rPr>
    </w:lvl>
    <w:lvl w:ilvl="1">
      <w:start w:val="1"/>
      <w:numFmt w:val="lowerRoman"/>
      <w:lvlText w:val="%2."/>
      <w:lvlJc w:val="righ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4CC40D1"/>
    <w:multiLevelType w:val="hybridMultilevel"/>
    <w:tmpl w:val="43A4526C"/>
    <w:lvl w:ilvl="0" w:tplc="76F2A0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25015A"/>
    <w:multiLevelType w:val="hybridMultilevel"/>
    <w:tmpl w:val="19C2719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667D1421"/>
    <w:multiLevelType w:val="multilevel"/>
    <w:tmpl w:val="24F8B96A"/>
    <w:lvl w:ilvl="0">
      <w:start w:val="1"/>
      <w:numFmt w:val="decimal"/>
      <w:lvlText w:val="%1."/>
      <w:lvlJc w:val="left"/>
      <w:pPr>
        <w:ind w:left="720" w:firstLine="360"/>
      </w:pPr>
      <w:rPr>
        <w:b/>
      </w:rPr>
    </w:lvl>
    <w:lvl w:ilvl="1">
      <w:start w:val="1"/>
      <w:numFmt w:val="decimal"/>
      <w:lvlText w:val="%1.%2"/>
      <w:lvlJc w:val="left"/>
      <w:pPr>
        <w:ind w:left="720" w:firstLine="360"/>
      </w:pPr>
    </w:lvl>
    <w:lvl w:ilvl="2">
      <w:start w:val="1"/>
      <w:numFmt w:val="decimal"/>
      <w:lvlText w:val="%3."/>
      <w:lvlJc w:val="left"/>
      <w:pPr>
        <w:ind w:left="1800" w:hanging="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41" w15:restartNumberingAfterBreak="0">
    <w:nsid w:val="66E645EE"/>
    <w:multiLevelType w:val="multilevel"/>
    <w:tmpl w:val="EC38A9C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1C3B80"/>
    <w:multiLevelType w:val="hybridMultilevel"/>
    <w:tmpl w:val="B824AB20"/>
    <w:lvl w:ilvl="0" w:tplc="040B0019">
      <w:start w:val="1"/>
      <w:numFmt w:val="lowerLetter"/>
      <w:lvlText w:val="%1."/>
      <w:lvlJc w:val="left"/>
      <w:pPr>
        <w:ind w:left="1571" w:hanging="360"/>
      </w:pPr>
    </w:lvl>
    <w:lvl w:ilvl="1" w:tplc="040B0019" w:tentative="1">
      <w:start w:val="1"/>
      <w:numFmt w:val="lowerLetter"/>
      <w:lvlText w:val="%2."/>
      <w:lvlJc w:val="left"/>
      <w:pPr>
        <w:ind w:left="2291" w:hanging="360"/>
      </w:pPr>
    </w:lvl>
    <w:lvl w:ilvl="2" w:tplc="040B001B" w:tentative="1">
      <w:start w:val="1"/>
      <w:numFmt w:val="lowerRoman"/>
      <w:lvlText w:val="%3."/>
      <w:lvlJc w:val="right"/>
      <w:pPr>
        <w:ind w:left="3011" w:hanging="180"/>
      </w:pPr>
    </w:lvl>
    <w:lvl w:ilvl="3" w:tplc="040B000F" w:tentative="1">
      <w:start w:val="1"/>
      <w:numFmt w:val="decimal"/>
      <w:lvlText w:val="%4."/>
      <w:lvlJc w:val="left"/>
      <w:pPr>
        <w:ind w:left="3731" w:hanging="360"/>
      </w:pPr>
    </w:lvl>
    <w:lvl w:ilvl="4" w:tplc="040B0019" w:tentative="1">
      <w:start w:val="1"/>
      <w:numFmt w:val="lowerLetter"/>
      <w:lvlText w:val="%5."/>
      <w:lvlJc w:val="left"/>
      <w:pPr>
        <w:ind w:left="4451" w:hanging="360"/>
      </w:pPr>
    </w:lvl>
    <w:lvl w:ilvl="5" w:tplc="040B001B" w:tentative="1">
      <w:start w:val="1"/>
      <w:numFmt w:val="lowerRoman"/>
      <w:lvlText w:val="%6."/>
      <w:lvlJc w:val="right"/>
      <w:pPr>
        <w:ind w:left="5171" w:hanging="180"/>
      </w:pPr>
    </w:lvl>
    <w:lvl w:ilvl="6" w:tplc="040B000F" w:tentative="1">
      <w:start w:val="1"/>
      <w:numFmt w:val="decimal"/>
      <w:lvlText w:val="%7."/>
      <w:lvlJc w:val="left"/>
      <w:pPr>
        <w:ind w:left="5891" w:hanging="360"/>
      </w:pPr>
    </w:lvl>
    <w:lvl w:ilvl="7" w:tplc="040B0019" w:tentative="1">
      <w:start w:val="1"/>
      <w:numFmt w:val="lowerLetter"/>
      <w:lvlText w:val="%8."/>
      <w:lvlJc w:val="left"/>
      <w:pPr>
        <w:ind w:left="6611" w:hanging="360"/>
      </w:pPr>
    </w:lvl>
    <w:lvl w:ilvl="8" w:tplc="040B001B" w:tentative="1">
      <w:start w:val="1"/>
      <w:numFmt w:val="lowerRoman"/>
      <w:lvlText w:val="%9."/>
      <w:lvlJc w:val="right"/>
      <w:pPr>
        <w:ind w:left="7331" w:hanging="180"/>
      </w:pPr>
    </w:lvl>
  </w:abstractNum>
  <w:abstractNum w:abstractNumId="43" w15:restartNumberingAfterBreak="0">
    <w:nsid w:val="6F6F5097"/>
    <w:multiLevelType w:val="multilevel"/>
    <w:tmpl w:val="0F22FE34"/>
    <w:lvl w:ilvl="0">
      <w:start w:val="1"/>
      <w:numFmt w:val="decimal"/>
      <w:lvlText w:val="%1."/>
      <w:lvlJc w:val="left"/>
      <w:pPr>
        <w:ind w:left="720" w:hanging="360"/>
      </w:pPr>
      <w:rPr>
        <w:rFonts w:hint="default"/>
      </w:rPr>
    </w:lvl>
    <w:lvl w:ilvl="1">
      <w:start w:val="1"/>
      <w:numFmt w:val="lowerLetter"/>
      <w:lvlText w:val="%2."/>
      <w:lvlJc w:val="left"/>
      <w:pPr>
        <w:ind w:left="157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B390D00"/>
    <w:multiLevelType w:val="multilevel"/>
    <w:tmpl w:val="675CBB9E"/>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45" w15:restartNumberingAfterBreak="0">
    <w:nsid w:val="7DE62C82"/>
    <w:multiLevelType w:val="hybridMultilevel"/>
    <w:tmpl w:val="41EC87DA"/>
    <w:lvl w:ilvl="0" w:tplc="02D89082">
      <w:numFmt w:val="bullet"/>
      <w:lvlText w:val="-"/>
      <w:lvlJc w:val="left"/>
      <w:pPr>
        <w:ind w:left="1211" w:hanging="360"/>
      </w:pPr>
      <w:rPr>
        <w:rFonts w:ascii="Arial" w:eastAsiaTheme="minorHAnsi"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12"/>
  </w:num>
  <w:num w:numId="2">
    <w:abstractNumId w:val="35"/>
  </w:num>
  <w:num w:numId="3">
    <w:abstractNumId w:val="38"/>
  </w:num>
  <w:num w:numId="4">
    <w:abstractNumId w:val="31"/>
  </w:num>
  <w:num w:numId="5">
    <w:abstractNumId w:val="18"/>
  </w:num>
  <w:num w:numId="6">
    <w:abstractNumId w:val="9"/>
  </w:num>
  <w:num w:numId="7">
    <w:abstractNumId w:val="20"/>
  </w:num>
  <w:num w:numId="8">
    <w:abstractNumId w:val="34"/>
  </w:num>
  <w:num w:numId="9">
    <w:abstractNumId w:val="13"/>
  </w:num>
  <w:num w:numId="10">
    <w:abstractNumId w:val="4"/>
  </w:num>
  <w:num w:numId="11">
    <w:abstractNumId w:val="7"/>
  </w:num>
  <w:num w:numId="12">
    <w:abstractNumId w:val="15"/>
  </w:num>
  <w:num w:numId="13">
    <w:abstractNumId w:val="14"/>
  </w:num>
  <w:num w:numId="14">
    <w:abstractNumId w:val="45"/>
  </w:num>
  <w:num w:numId="15">
    <w:abstractNumId w:val="23"/>
  </w:num>
  <w:num w:numId="16">
    <w:abstractNumId w:val="24"/>
  </w:num>
  <w:num w:numId="17">
    <w:abstractNumId w:val="25"/>
  </w:num>
  <w:num w:numId="18">
    <w:abstractNumId w:val="17"/>
  </w:num>
  <w:num w:numId="19">
    <w:abstractNumId w:val="32"/>
  </w:num>
  <w:num w:numId="20">
    <w:abstractNumId w:val="16"/>
  </w:num>
  <w:num w:numId="21">
    <w:abstractNumId w:val="19"/>
  </w:num>
  <w:num w:numId="22">
    <w:abstractNumId w:val="39"/>
  </w:num>
  <w:num w:numId="23">
    <w:abstractNumId w:val="10"/>
  </w:num>
  <w:num w:numId="24">
    <w:abstractNumId w:val="26"/>
  </w:num>
  <w:num w:numId="25">
    <w:abstractNumId w:val="6"/>
  </w:num>
  <w:num w:numId="26">
    <w:abstractNumId w:val="22"/>
  </w:num>
  <w:num w:numId="27">
    <w:abstractNumId w:val="8"/>
  </w:num>
  <w:num w:numId="28">
    <w:abstractNumId w:val="0"/>
  </w:num>
  <w:num w:numId="29">
    <w:abstractNumId w:val="21"/>
  </w:num>
  <w:num w:numId="30">
    <w:abstractNumId w:val="44"/>
  </w:num>
  <w:num w:numId="31">
    <w:abstractNumId w:val="27"/>
  </w:num>
  <w:num w:numId="32">
    <w:abstractNumId w:val="29"/>
  </w:num>
  <w:num w:numId="33">
    <w:abstractNumId w:val="3"/>
  </w:num>
  <w:num w:numId="34">
    <w:abstractNumId w:val="40"/>
  </w:num>
  <w:num w:numId="35">
    <w:abstractNumId w:val="5"/>
  </w:num>
  <w:num w:numId="36">
    <w:abstractNumId w:val="37"/>
  </w:num>
  <w:num w:numId="37">
    <w:abstractNumId w:val="41"/>
  </w:num>
  <w:num w:numId="38">
    <w:abstractNumId w:val="11"/>
  </w:num>
  <w:num w:numId="39">
    <w:abstractNumId w:val="36"/>
  </w:num>
  <w:num w:numId="40">
    <w:abstractNumId w:val="2"/>
  </w:num>
  <w:num w:numId="41">
    <w:abstractNumId w:val="33"/>
  </w:num>
  <w:num w:numId="42">
    <w:abstractNumId w:val="30"/>
  </w:num>
  <w:num w:numId="43">
    <w:abstractNumId w:val="1"/>
  </w:num>
  <w:num w:numId="44">
    <w:abstractNumId w:val="43"/>
  </w:num>
  <w:num w:numId="45">
    <w:abstractNumId w:val="28"/>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8C"/>
    <w:rsid w:val="0000657C"/>
    <w:rsid w:val="000D1B2A"/>
    <w:rsid w:val="000F4691"/>
    <w:rsid w:val="00124637"/>
    <w:rsid w:val="00130ABC"/>
    <w:rsid w:val="001343BF"/>
    <w:rsid w:val="00153F3D"/>
    <w:rsid w:val="00167EB2"/>
    <w:rsid w:val="0018768E"/>
    <w:rsid w:val="001F4DFC"/>
    <w:rsid w:val="001F602F"/>
    <w:rsid w:val="002038DC"/>
    <w:rsid w:val="0027514E"/>
    <w:rsid w:val="0028085E"/>
    <w:rsid w:val="002A2E0E"/>
    <w:rsid w:val="002C46BE"/>
    <w:rsid w:val="002D0505"/>
    <w:rsid w:val="002D0512"/>
    <w:rsid w:val="002F74BF"/>
    <w:rsid w:val="00316F25"/>
    <w:rsid w:val="00363ACA"/>
    <w:rsid w:val="00363D38"/>
    <w:rsid w:val="00371B49"/>
    <w:rsid w:val="003E2BC4"/>
    <w:rsid w:val="00426762"/>
    <w:rsid w:val="00470D22"/>
    <w:rsid w:val="00474981"/>
    <w:rsid w:val="004C2789"/>
    <w:rsid w:val="004F4F0E"/>
    <w:rsid w:val="00502E06"/>
    <w:rsid w:val="00516CC3"/>
    <w:rsid w:val="0058536A"/>
    <w:rsid w:val="005905EE"/>
    <w:rsid w:val="005F5AF4"/>
    <w:rsid w:val="0062148C"/>
    <w:rsid w:val="00634B76"/>
    <w:rsid w:val="00643C8F"/>
    <w:rsid w:val="0065775F"/>
    <w:rsid w:val="006634D7"/>
    <w:rsid w:val="006D30C0"/>
    <w:rsid w:val="006F63A9"/>
    <w:rsid w:val="00711E96"/>
    <w:rsid w:val="00745DEE"/>
    <w:rsid w:val="00762163"/>
    <w:rsid w:val="007D2832"/>
    <w:rsid w:val="007D7293"/>
    <w:rsid w:val="00805B80"/>
    <w:rsid w:val="00823A70"/>
    <w:rsid w:val="00833EF5"/>
    <w:rsid w:val="00862E4B"/>
    <w:rsid w:val="009044C0"/>
    <w:rsid w:val="009109DF"/>
    <w:rsid w:val="0092109E"/>
    <w:rsid w:val="00940014"/>
    <w:rsid w:val="0094112C"/>
    <w:rsid w:val="00946912"/>
    <w:rsid w:val="009522AC"/>
    <w:rsid w:val="009A7F47"/>
    <w:rsid w:val="00A240BE"/>
    <w:rsid w:val="00A242F9"/>
    <w:rsid w:val="00A41F94"/>
    <w:rsid w:val="00A434BC"/>
    <w:rsid w:val="00A844C8"/>
    <w:rsid w:val="00A84BA8"/>
    <w:rsid w:val="00A852AE"/>
    <w:rsid w:val="00AC377A"/>
    <w:rsid w:val="00AF078A"/>
    <w:rsid w:val="00AF78E4"/>
    <w:rsid w:val="00B04BE3"/>
    <w:rsid w:val="00B30089"/>
    <w:rsid w:val="00B30D66"/>
    <w:rsid w:val="00B347F7"/>
    <w:rsid w:val="00B4550F"/>
    <w:rsid w:val="00B6630F"/>
    <w:rsid w:val="00B844B5"/>
    <w:rsid w:val="00B92E1C"/>
    <w:rsid w:val="00BB2F5F"/>
    <w:rsid w:val="00BC04B1"/>
    <w:rsid w:val="00BE169A"/>
    <w:rsid w:val="00BF14BA"/>
    <w:rsid w:val="00C018A4"/>
    <w:rsid w:val="00C342B0"/>
    <w:rsid w:val="00C43D2B"/>
    <w:rsid w:val="00C635F9"/>
    <w:rsid w:val="00D30742"/>
    <w:rsid w:val="00D36FAB"/>
    <w:rsid w:val="00D9118E"/>
    <w:rsid w:val="00DA580A"/>
    <w:rsid w:val="00DA72E9"/>
    <w:rsid w:val="00DD35FD"/>
    <w:rsid w:val="00DE0699"/>
    <w:rsid w:val="00E33289"/>
    <w:rsid w:val="00E82EF9"/>
    <w:rsid w:val="00E93875"/>
    <w:rsid w:val="00EC73BA"/>
    <w:rsid w:val="00EF15B0"/>
    <w:rsid w:val="00EF484E"/>
    <w:rsid w:val="00F0169C"/>
    <w:rsid w:val="00F05604"/>
    <w:rsid w:val="00F52211"/>
    <w:rsid w:val="00F87271"/>
    <w:rsid w:val="00FC09B6"/>
    <w:rsid w:val="00FF41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7C3E465A"/>
  <w15:chartTrackingRefBased/>
  <w15:docId w15:val="{2D1A47F2-5228-1447-A7E8-46894B1A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2148C"/>
    <w:rPr>
      <w:rFonts w:eastAsiaTheme="minorEastAsia"/>
      <w:lang w:eastAsia="fi-FI"/>
    </w:rPr>
  </w:style>
  <w:style w:type="paragraph" w:styleId="Otsikko1">
    <w:name w:val="heading 1"/>
    <w:basedOn w:val="Luettelokappale"/>
    <w:next w:val="Normaali"/>
    <w:link w:val="Otsikko1Char"/>
    <w:uiPriority w:val="9"/>
    <w:qFormat/>
    <w:rsid w:val="0062148C"/>
    <w:pPr>
      <w:numPr>
        <w:ilvl w:val="0"/>
      </w:numPr>
      <w:spacing w:before="360" w:after="240"/>
      <w:ind w:left="357" w:right="-6" w:hanging="357"/>
    </w:pPr>
    <w:rPr>
      <w:b/>
    </w:rPr>
  </w:style>
  <w:style w:type="paragraph" w:styleId="Otsikko3">
    <w:name w:val="heading 3"/>
    <w:basedOn w:val="Normaali"/>
    <w:next w:val="Normaali"/>
    <w:link w:val="Otsikko3Char"/>
    <w:uiPriority w:val="9"/>
    <w:semiHidden/>
    <w:unhideWhenUsed/>
    <w:qFormat/>
    <w:rsid w:val="0062148C"/>
    <w:pPr>
      <w:keepNext/>
      <w:keepLines/>
      <w:spacing w:before="200"/>
      <w:outlineLvl w:val="2"/>
    </w:pPr>
    <w:rPr>
      <w:rFonts w:ascii="Calibri Light" w:eastAsia="Yu Gothic Light" w:hAnsi="Calibri Light" w:cs="Times New Roman"/>
      <w:color w:val="1F4D78"/>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2148C"/>
    <w:rPr>
      <w:rFonts w:ascii="Calibri" w:eastAsia="Calibri" w:hAnsi="Calibri" w:cs="Calibri"/>
      <w:b/>
      <w:sz w:val="20"/>
      <w:szCs w:val="20"/>
    </w:rPr>
  </w:style>
  <w:style w:type="character" w:customStyle="1" w:styleId="Otsikko3Char">
    <w:name w:val="Otsikko 3 Char"/>
    <w:basedOn w:val="Kappaleenoletusfontti"/>
    <w:link w:val="Otsikko3"/>
    <w:uiPriority w:val="9"/>
    <w:semiHidden/>
    <w:rsid w:val="0062148C"/>
    <w:rPr>
      <w:rFonts w:ascii="Calibri Light" w:eastAsia="Yu Gothic Light" w:hAnsi="Calibri Light" w:cs="Times New Roman"/>
      <w:color w:val="1F4D78"/>
      <w:lang w:eastAsia="fi-FI"/>
    </w:rPr>
  </w:style>
  <w:style w:type="paragraph" w:customStyle="1" w:styleId="Otsikko31">
    <w:name w:val="Otsikko 31"/>
    <w:basedOn w:val="Normaali"/>
    <w:next w:val="Normaali"/>
    <w:uiPriority w:val="9"/>
    <w:semiHidden/>
    <w:unhideWhenUsed/>
    <w:qFormat/>
    <w:rsid w:val="0062148C"/>
    <w:pPr>
      <w:keepNext/>
      <w:keepLines/>
      <w:spacing w:before="40"/>
      <w:ind w:left="851"/>
      <w:outlineLvl w:val="2"/>
    </w:pPr>
    <w:rPr>
      <w:rFonts w:ascii="Calibri Light" w:eastAsia="Yu Gothic Light" w:hAnsi="Calibri Light" w:cs="Times New Roman"/>
      <w:color w:val="1F4D78"/>
      <w:lang w:val="en-US" w:eastAsia="en-US"/>
    </w:rPr>
  </w:style>
  <w:style w:type="numbering" w:customStyle="1" w:styleId="Eiluetteloa1">
    <w:name w:val="Ei luetteloa1"/>
    <w:next w:val="Eiluetteloa"/>
    <w:uiPriority w:val="99"/>
    <w:semiHidden/>
    <w:unhideWhenUsed/>
    <w:rsid w:val="0062148C"/>
  </w:style>
  <w:style w:type="paragraph" w:styleId="Otsikko">
    <w:name w:val="Title"/>
    <w:basedOn w:val="Normaali"/>
    <w:next w:val="Normaali"/>
    <w:link w:val="OtsikkoChar"/>
    <w:uiPriority w:val="10"/>
    <w:qFormat/>
    <w:rsid w:val="0062148C"/>
    <w:pPr>
      <w:ind w:left="851"/>
    </w:pPr>
    <w:rPr>
      <w:rFonts w:ascii="Arial" w:eastAsia="Calibri" w:hAnsi="Arial" w:cs="Arial"/>
      <w:b/>
      <w:sz w:val="22"/>
      <w:szCs w:val="22"/>
      <w:lang w:val="en-US" w:eastAsia="en-US"/>
    </w:rPr>
  </w:style>
  <w:style w:type="character" w:customStyle="1" w:styleId="OtsikkoChar">
    <w:name w:val="Otsikko Char"/>
    <w:basedOn w:val="Kappaleenoletusfontti"/>
    <w:link w:val="Otsikko"/>
    <w:uiPriority w:val="10"/>
    <w:rsid w:val="0062148C"/>
    <w:rPr>
      <w:rFonts w:ascii="Arial" w:eastAsia="Calibri" w:hAnsi="Arial" w:cs="Arial"/>
      <w:b/>
      <w:sz w:val="22"/>
      <w:szCs w:val="22"/>
      <w:lang w:val="en-US"/>
    </w:rPr>
  </w:style>
  <w:style w:type="paragraph" w:styleId="Luettelokappale">
    <w:name w:val="List Paragraph"/>
    <w:basedOn w:val="Normaali"/>
    <w:link w:val="LuettelokappaleChar"/>
    <w:uiPriority w:val="34"/>
    <w:qFormat/>
    <w:rsid w:val="0062148C"/>
    <w:pPr>
      <w:numPr>
        <w:ilvl w:val="1"/>
        <w:numId w:val="19"/>
      </w:numPr>
      <w:spacing w:before="120" w:after="120"/>
      <w:ind w:left="788" w:hanging="788"/>
      <w:jc w:val="both"/>
      <w:outlineLvl w:val="0"/>
    </w:pPr>
    <w:rPr>
      <w:rFonts w:ascii="Calibri" w:eastAsia="Calibri" w:hAnsi="Calibri" w:cs="Calibri"/>
      <w:sz w:val="20"/>
      <w:szCs w:val="20"/>
      <w:lang w:eastAsia="en-US"/>
    </w:rPr>
  </w:style>
  <w:style w:type="paragraph" w:styleId="Yltunniste">
    <w:name w:val="header"/>
    <w:basedOn w:val="Normaali"/>
    <w:link w:val="YltunnisteChar"/>
    <w:uiPriority w:val="99"/>
    <w:unhideWhenUsed/>
    <w:rsid w:val="0062148C"/>
    <w:pPr>
      <w:tabs>
        <w:tab w:val="center" w:pos="4819"/>
        <w:tab w:val="right" w:pos="9638"/>
      </w:tabs>
      <w:ind w:left="851"/>
    </w:pPr>
    <w:rPr>
      <w:rFonts w:ascii="Arial" w:eastAsia="Calibri" w:hAnsi="Arial" w:cs="Arial"/>
      <w:sz w:val="22"/>
      <w:szCs w:val="22"/>
      <w:lang w:val="en-US" w:eastAsia="en-US"/>
    </w:rPr>
  </w:style>
  <w:style w:type="character" w:customStyle="1" w:styleId="YltunnisteChar">
    <w:name w:val="Ylätunniste Char"/>
    <w:basedOn w:val="Kappaleenoletusfontti"/>
    <w:link w:val="Yltunniste"/>
    <w:uiPriority w:val="99"/>
    <w:rsid w:val="0062148C"/>
    <w:rPr>
      <w:rFonts w:ascii="Arial" w:eastAsia="Calibri" w:hAnsi="Arial" w:cs="Arial"/>
      <w:sz w:val="22"/>
      <w:szCs w:val="22"/>
      <w:lang w:val="en-US"/>
    </w:rPr>
  </w:style>
  <w:style w:type="paragraph" w:styleId="Alatunniste">
    <w:name w:val="footer"/>
    <w:basedOn w:val="Normaali"/>
    <w:link w:val="AlatunnisteChar"/>
    <w:uiPriority w:val="99"/>
    <w:unhideWhenUsed/>
    <w:rsid w:val="0062148C"/>
    <w:pPr>
      <w:tabs>
        <w:tab w:val="center" w:pos="4819"/>
        <w:tab w:val="right" w:pos="9638"/>
      </w:tabs>
      <w:ind w:left="851"/>
    </w:pPr>
    <w:rPr>
      <w:rFonts w:ascii="Arial" w:eastAsia="Calibri" w:hAnsi="Arial" w:cs="Arial"/>
      <w:sz w:val="22"/>
      <w:szCs w:val="22"/>
      <w:lang w:val="en-US" w:eastAsia="en-US"/>
    </w:rPr>
  </w:style>
  <w:style w:type="character" w:customStyle="1" w:styleId="AlatunnisteChar">
    <w:name w:val="Alatunniste Char"/>
    <w:basedOn w:val="Kappaleenoletusfontti"/>
    <w:link w:val="Alatunniste"/>
    <w:uiPriority w:val="99"/>
    <w:rsid w:val="0062148C"/>
    <w:rPr>
      <w:rFonts w:ascii="Arial" w:eastAsia="Calibri" w:hAnsi="Arial" w:cs="Arial"/>
      <w:sz w:val="22"/>
      <w:szCs w:val="22"/>
      <w:lang w:val="en-US"/>
    </w:rPr>
  </w:style>
  <w:style w:type="paragraph" w:styleId="Eivli">
    <w:name w:val="No Spacing"/>
    <w:basedOn w:val="Luettelokappale"/>
    <w:uiPriority w:val="1"/>
    <w:qFormat/>
    <w:rsid w:val="0062148C"/>
    <w:pPr>
      <w:numPr>
        <w:numId w:val="1"/>
      </w:numPr>
      <w:ind w:left="851" w:right="284" w:hanging="851"/>
    </w:pPr>
  </w:style>
  <w:style w:type="paragraph" w:customStyle="1" w:styleId="ListNumber1">
    <w:name w:val="List Number 1"/>
    <w:basedOn w:val="Normaali"/>
    <w:uiPriority w:val="99"/>
    <w:rsid w:val="0062148C"/>
    <w:pPr>
      <w:spacing w:after="240" w:line="360" w:lineRule="auto"/>
      <w:ind w:left="425"/>
      <w:jc w:val="both"/>
    </w:pPr>
    <w:rPr>
      <w:rFonts w:ascii="Arial" w:eastAsia="Times New Roman" w:hAnsi="Arial" w:cs="Times New Roman"/>
      <w:sz w:val="22"/>
      <w:szCs w:val="20"/>
      <w:lang w:val="es-ES_tradnl" w:eastAsia="es-ES"/>
    </w:rPr>
  </w:style>
  <w:style w:type="character" w:styleId="Kommentinviite">
    <w:name w:val="annotation reference"/>
    <w:basedOn w:val="Kappaleenoletusfontti"/>
    <w:uiPriority w:val="99"/>
    <w:semiHidden/>
    <w:unhideWhenUsed/>
    <w:rsid w:val="0062148C"/>
    <w:rPr>
      <w:sz w:val="18"/>
      <w:szCs w:val="18"/>
    </w:rPr>
  </w:style>
  <w:style w:type="paragraph" w:styleId="Kommentinteksti">
    <w:name w:val="annotation text"/>
    <w:basedOn w:val="Normaali"/>
    <w:link w:val="KommentintekstiChar"/>
    <w:uiPriority w:val="99"/>
    <w:unhideWhenUsed/>
    <w:rsid w:val="0062148C"/>
    <w:pPr>
      <w:ind w:left="851"/>
    </w:pPr>
    <w:rPr>
      <w:rFonts w:ascii="Arial" w:eastAsia="Calibri" w:hAnsi="Arial" w:cs="Arial"/>
      <w:lang w:val="en-US" w:eastAsia="en-US"/>
    </w:rPr>
  </w:style>
  <w:style w:type="character" w:customStyle="1" w:styleId="KommentintekstiChar">
    <w:name w:val="Kommentin teksti Char"/>
    <w:basedOn w:val="Kappaleenoletusfontti"/>
    <w:link w:val="Kommentinteksti"/>
    <w:uiPriority w:val="99"/>
    <w:rsid w:val="0062148C"/>
    <w:rPr>
      <w:rFonts w:ascii="Arial" w:eastAsia="Calibri" w:hAnsi="Arial" w:cs="Arial"/>
      <w:lang w:val="en-US"/>
    </w:rPr>
  </w:style>
  <w:style w:type="paragraph" w:styleId="Kommentinotsikko">
    <w:name w:val="annotation subject"/>
    <w:basedOn w:val="Kommentinteksti"/>
    <w:next w:val="Kommentinteksti"/>
    <w:link w:val="KommentinotsikkoChar"/>
    <w:uiPriority w:val="99"/>
    <w:semiHidden/>
    <w:unhideWhenUsed/>
    <w:rsid w:val="0062148C"/>
    <w:rPr>
      <w:b/>
      <w:bCs/>
      <w:sz w:val="20"/>
      <w:szCs w:val="20"/>
    </w:rPr>
  </w:style>
  <w:style w:type="character" w:customStyle="1" w:styleId="KommentinotsikkoChar">
    <w:name w:val="Kommentin otsikko Char"/>
    <w:basedOn w:val="KommentintekstiChar"/>
    <w:link w:val="Kommentinotsikko"/>
    <w:uiPriority w:val="99"/>
    <w:semiHidden/>
    <w:rsid w:val="0062148C"/>
    <w:rPr>
      <w:rFonts w:ascii="Arial" w:eastAsia="Calibri" w:hAnsi="Arial" w:cs="Arial"/>
      <w:b/>
      <w:bCs/>
      <w:sz w:val="20"/>
      <w:szCs w:val="20"/>
      <w:lang w:val="en-US"/>
    </w:rPr>
  </w:style>
  <w:style w:type="paragraph" w:styleId="Seliteteksti">
    <w:name w:val="Balloon Text"/>
    <w:basedOn w:val="Normaali"/>
    <w:link w:val="SelitetekstiChar"/>
    <w:uiPriority w:val="99"/>
    <w:semiHidden/>
    <w:unhideWhenUsed/>
    <w:rsid w:val="0062148C"/>
    <w:pPr>
      <w:ind w:left="851"/>
    </w:pPr>
    <w:rPr>
      <w:rFonts w:ascii="Times New Roman" w:eastAsia="Calibri" w:hAnsi="Times New Roman" w:cs="Times New Roman"/>
      <w:sz w:val="18"/>
      <w:szCs w:val="18"/>
      <w:lang w:val="en-US" w:eastAsia="en-US"/>
    </w:rPr>
  </w:style>
  <w:style w:type="character" w:customStyle="1" w:styleId="SelitetekstiChar">
    <w:name w:val="Seliteteksti Char"/>
    <w:basedOn w:val="Kappaleenoletusfontti"/>
    <w:link w:val="Seliteteksti"/>
    <w:uiPriority w:val="99"/>
    <w:semiHidden/>
    <w:rsid w:val="0062148C"/>
    <w:rPr>
      <w:rFonts w:ascii="Times New Roman" w:eastAsia="Calibri" w:hAnsi="Times New Roman" w:cs="Times New Roman"/>
      <w:sz w:val="18"/>
      <w:szCs w:val="18"/>
      <w:lang w:val="en-US"/>
    </w:rPr>
  </w:style>
  <w:style w:type="paragraph" w:styleId="Muutos">
    <w:name w:val="Revision"/>
    <w:hidden/>
    <w:uiPriority w:val="99"/>
    <w:semiHidden/>
    <w:rsid w:val="0062148C"/>
    <w:rPr>
      <w:rFonts w:ascii="Arial" w:eastAsia="Calibri" w:hAnsi="Arial" w:cs="Arial"/>
      <w:sz w:val="22"/>
      <w:szCs w:val="22"/>
      <w:lang w:val="en-US"/>
    </w:rPr>
  </w:style>
  <w:style w:type="character" w:customStyle="1" w:styleId="Hyperlinkki1">
    <w:name w:val="Hyperlinkki1"/>
    <w:basedOn w:val="Kappaleenoletusfontti"/>
    <w:uiPriority w:val="99"/>
    <w:unhideWhenUsed/>
    <w:rsid w:val="0062148C"/>
    <w:rPr>
      <w:color w:val="0563C1"/>
      <w:u w:val="single"/>
    </w:rPr>
  </w:style>
  <w:style w:type="character" w:customStyle="1" w:styleId="AvattuHyperlinkki1">
    <w:name w:val="AvattuHyperlinkki1"/>
    <w:basedOn w:val="Kappaleenoletusfontti"/>
    <w:uiPriority w:val="99"/>
    <w:semiHidden/>
    <w:unhideWhenUsed/>
    <w:rsid w:val="0062148C"/>
    <w:rPr>
      <w:color w:val="954F72"/>
      <w:u w:val="single"/>
    </w:rPr>
  </w:style>
  <w:style w:type="paragraph" w:styleId="Asiakirjanrakenneruutu">
    <w:name w:val="Document Map"/>
    <w:basedOn w:val="Normaali"/>
    <w:link w:val="AsiakirjanrakenneruutuChar"/>
    <w:uiPriority w:val="99"/>
    <w:semiHidden/>
    <w:unhideWhenUsed/>
    <w:rsid w:val="0062148C"/>
    <w:pPr>
      <w:ind w:left="851"/>
    </w:pPr>
    <w:rPr>
      <w:rFonts w:ascii="Times New Roman" w:eastAsia="Calibri" w:hAnsi="Times New Roman" w:cs="Times New Roman"/>
      <w:lang w:val="en-US" w:eastAsia="en-US"/>
    </w:rPr>
  </w:style>
  <w:style w:type="character" w:customStyle="1" w:styleId="AsiakirjanrakenneruutuChar">
    <w:name w:val="Asiakirjan rakenneruutu Char"/>
    <w:basedOn w:val="Kappaleenoletusfontti"/>
    <w:link w:val="Asiakirjanrakenneruutu"/>
    <w:uiPriority w:val="99"/>
    <w:semiHidden/>
    <w:rsid w:val="0062148C"/>
    <w:rPr>
      <w:rFonts w:ascii="Times New Roman" w:eastAsia="Calibri" w:hAnsi="Times New Roman" w:cs="Times New Roman"/>
      <w:lang w:val="en-US"/>
    </w:rPr>
  </w:style>
  <w:style w:type="character" w:customStyle="1" w:styleId="Otsikko3Merkki1">
    <w:name w:val="Otsikko 3 Merkki1"/>
    <w:basedOn w:val="Kappaleenoletusfontti"/>
    <w:uiPriority w:val="9"/>
    <w:semiHidden/>
    <w:rsid w:val="0062148C"/>
    <w:rPr>
      <w:rFonts w:asciiTheme="majorHAnsi" w:eastAsiaTheme="majorEastAsia" w:hAnsiTheme="majorHAnsi" w:cstheme="majorBidi"/>
      <w:b/>
      <w:bCs/>
      <w:color w:val="4472C4" w:themeColor="accent1"/>
    </w:rPr>
  </w:style>
  <w:style w:type="character" w:styleId="Hyperlinkki">
    <w:name w:val="Hyperlink"/>
    <w:basedOn w:val="Kappaleenoletusfontti"/>
    <w:uiPriority w:val="99"/>
    <w:semiHidden/>
    <w:unhideWhenUsed/>
    <w:rsid w:val="0062148C"/>
    <w:rPr>
      <w:color w:val="0563C1" w:themeColor="hyperlink"/>
      <w:u w:val="single"/>
    </w:rPr>
  </w:style>
  <w:style w:type="character" w:styleId="AvattuHyperlinkki">
    <w:name w:val="FollowedHyperlink"/>
    <w:basedOn w:val="Kappaleenoletusfontti"/>
    <w:uiPriority w:val="99"/>
    <w:semiHidden/>
    <w:unhideWhenUsed/>
    <w:rsid w:val="0062148C"/>
    <w:rPr>
      <w:color w:val="954F72" w:themeColor="followedHyperlink"/>
      <w:u w:val="single"/>
    </w:rPr>
  </w:style>
  <w:style w:type="paragraph" w:customStyle="1" w:styleId="Style1">
    <w:name w:val="Style1"/>
    <w:basedOn w:val="Luettelokappale"/>
    <w:link w:val="Style1Char"/>
    <w:qFormat/>
    <w:rsid w:val="0062148C"/>
    <w:pPr>
      <w:ind w:hanging="646"/>
    </w:pPr>
    <w:rPr>
      <w:b/>
    </w:rPr>
  </w:style>
  <w:style w:type="character" w:customStyle="1" w:styleId="Style1Char">
    <w:name w:val="Style1 Char"/>
    <w:basedOn w:val="Kappaleenoletusfontti"/>
    <w:link w:val="Style1"/>
    <w:rsid w:val="0062148C"/>
    <w:rPr>
      <w:rFonts w:ascii="Calibri" w:eastAsia="Calibri" w:hAnsi="Calibri" w:cs="Calibri"/>
      <w:b/>
      <w:sz w:val="20"/>
      <w:szCs w:val="20"/>
    </w:rPr>
  </w:style>
  <w:style w:type="paragraph" w:customStyle="1" w:styleId="Style2">
    <w:name w:val="Style2"/>
    <w:basedOn w:val="Luettelokappale"/>
    <w:qFormat/>
    <w:rsid w:val="0062148C"/>
    <w:pPr>
      <w:numPr>
        <w:ilvl w:val="0"/>
        <w:numId w:val="0"/>
      </w:numPr>
      <w:ind w:left="792" w:hanging="432"/>
    </w:pPr>
    <w:rPr>
      <w:rFonts w:eastAsia="Times New Roman" w:cs="Times New Roman"/>
      <w:b/>
      <w:lang w:val="en-GB"/>
    </w:rPr>
  </w:style>
  <w:style w:type="paragraph" w:customStyle="1" w:styleId="Style3">
    <w:name w:val="Style3"/>
    <w:basedOn w:val="Style1"/>
    <w:qFormat/>
    <w:rsid w:val="0062148C"/>
    <w:pPr>
      <w:numPr>
        <w:ilvl w:val="0"/>
        <w:numId w:val="0"/>
      </w:numPr>
      <w:ind w:left="567" w:hanging="567"/>
    </w:pPr>
  </w:style>
  <w:style w:type="paragraph" w:customStyle="1" w:styleId="borHeading1">
    <w:name w:val="bor_Heading 1"/>
    <w:basedOn w:val="Normaali"/>
    <w:next w:val="Normaali"/>
    <w:rsid w:val="0062148C"/>
    <w:pPr>
      <w:keepNext/>
      <w:keepLines/>
      <w:numPr>
        <w:numId w:val="35"/>
      </w:numPr>
      <w:spacing w:before="200" w:after="200"/>
      <w:jc w:val="both"/>
      <w:outlineLvl w:val="0"/>
    </w:pPr>
    <w:rPr>
      <w:rFonts w:eastAsiaTheme="minorHAnsi" w:cstheme="minorHAnsi"/>
      <w:b/>
      <w:caps/>
      <w:sz w:val="20"/>
      <w:szCs w:val="22"/>
      <w:lang w:val="en-GB" w:eastAsia="en-US"/>
    </w:rPr>
  </w:style>
  <w:style w:type="paragraph" w:customStyle="1" w:styleId="borHeading2">
    <w:name w:val="bor_Heading 2"/>
    <w:basedOn w:val="Luettelokappale"/>
    <w:next w:val="Normaali"/>
    <w:rsid w:val="0062148C"/>
    <w:pPr>
      <w:ind w:left="792" w:right="-7" w:hanging="432"/>
    </w:pPr>
  </w:style>
  <w:style w:type="paragraph" w:customStyle="1" w:styleId="borHeading3">
    <w:name w:val="bor_Heading 3"/>
    <w:basedOn w:val="Normaali"/>
    <w:next w:val="Normaali"/>
    <w:rsid w:val="0062148C"/>
    <w:pPr>
      <w:keepNext/>
      <w:keepLines/>
      <w:numPr>
        <w:ilvl w:val="2"/>
        <w:numId w:val="35"/>
      </w:numPr>
      <w:spacing w:before="200" w:after="200"/>
      <w:jc w:val="both"/>
      <w:outlineLvl w:val="2"/>
    </w:pPr>
    <w:rPr>
      <w:rFonts w:eastAsiaTheme="minorHAnsi" w:cstheme="minorHAnsi"/>
      <w:sz w:val="20"/>
      <w:szCs w:val="22"/>
      <w:lang w:val="en-GB" w:eastAsia="en-US"/>
    </w:rPr>
  </w:style>
  <w:style w:type="paragraph" w:customStyle="1" w:styleId="borHeading4">
    <w:name w:val="bor_Heading 4"/>
    <w:basedOn w:val="Normaali"/>
    <w:next w:val="Normaali"/>
    <w:rsid w:val="0062148C"/>
    <w:pPr>
      <w:keepNext/>
      <w:keepLines/>
      <w:numPr>
        <w:ilvl w:val="3"/>
        <w:numId w:val="35"/>
      </w:numPr>
      <w:spacing w:before="200" w:after="200"/>
      <w:jc w:val="both"/>
      <w:outlineLvl w:val="3"/>
    </w:pPr>
    <w:rPr>
      <w:rFonts w:eastAsiaTheme="minorHAnsi" w:cstheme="minorHAnsi"/>
      <w:i/>
      <w:sz w:val="20"/>
      <w:szCs w:val="22"/>
      <w:lang w:val="en-GB" w:eastAsia="en-US"/>
    </w:rPr>
  </w:style>
  <w:style w:type="paragraph" w:customStyle="1" w:styleId="borTextLevel2">
    <w:name w:val="bor_Text Level 2"/>
    <w:basedOn w:val="Normaali"/>
    <w:rsid w:val="0062148C"/>
    <w:pPr>
      <w:numPr>
        <w:ilvl w:val="4"/>
        <w:numId w:val="35"/>
      </w:numPr>
      <w:spacing w:after="200"/>
      <w:jc w:val="both"/>
    </w:pPr>
    <w:rPr>
      <w:rFonts w:eastAsiaTheme="minorHAnsi" w:cstheme="minorHAnsi"/>
      <w:sz w:val="20"/>
      <w:szCs w:val="22"/>
      <w:lang w:val="en-GB" w:eastAsia="en-US"/>
    </w:rPr>
  </w:style>
  <w:style w:type="paragraph" w:customStyle="1" w:styleId="borTextLevel3">
    <w:name w:val="bor_Text Level 3"/>
    <w:basedOn w:val="Normaali"/>
    <w:rsid w:val="0062148C"/>
    <w:pPr>
      <w:numPr>
        <w:ilvl w:val="5"/>
        <w:numId w:val="35"/>
      </w:numPr>
      <w:spacing w:after="200"/>
      <w:jc w:val="both"/>
    </w:pPr>
    <w:rPr>
      <w:rFonts w:eastAsiaTheme="minorHAnsi" w:cstheme="minorHAnsi"/>
      <w:sz w:val="20"/>
      <w:szCs w:val="22"/>
      <w:lang w:val="en-GB" w:eastAsia="en-US"/>
    </w:rPr>
  </w:style>
  <w:style w:type="paragraph" w:customStyle="1" w:styleId="borTextLevel4">
    <w:name w:val="bor_Text Level 4"/>
    <w:basedOn w:val="Normaali"/>
    <w:rsid w:val="0062148C"/>
    <w:pPr>
      <w:numPr>
        <w:ilvl w:val="6"/>
        <w:numId w:val="35"/>
      </w:numPr>
      <w:spacing w:after="200"/>
      <w:jc w:val="both"/>
    </w:pPr>
    <w:rPr>
      <w:rFonts w:eastAsiaTheme="minorHAnsi" w:cstheme="minorHAnsi"/>
      <w:sz w:val="20"/>
      <w:szCs w:val="22"/>
      <w:lang w:val="en-GB" w:eastAsia="en-US"/>
    </w:rPr>
  </w:style>
  <w:style w:type="paragraph" w:customStyle="1" w:styleId="borTextLevel5">
    <w:name w:val="bor_Text Level 5"/>
    <w:basedOn w:val="Normaali"/>
    <w:rsid w:val="0062148C"/>
    <w:pPr>
      <w:numPr>
        <w:ilvl w:val="7"/>
        <w:numId w:val="35"/>
      </w:numPr>
      <w:spacing w:after="200"/>
      <w:jc w:val="both"/>
    </w:pPr>
    <w:rPr>
      <w:rFonts w:eastAsiaTheme="minorHAnsi" w:cstheme="minorHAnsi"/>
      <w:sz w:val="20"/>
      <w:szCs w:val="22"/>
      <w:lang w:val="en-GB" w:eastAsia="en-US"/>
    </w:rPr>
  </w:style>
  <w:style w:type="paragraph" w:customStyle="1" w:styleId="Style4">
    <w:name w:val="Style4"/>
    <w:basedOn w:val="Luettelokappale"/>
    <w:link w:val="Style4Char"/>
    <w:qFormat/>
    <w:rsid w:val="0062148C"/>
    <w:pPr>
      <w:numPr>
        <w:ilvl w:val="2"/>
      </w:numPr>
      <w:ind w:left="1843" w:hanging="992"/>
    </w:pPr>
  </w:style>
  <w:style w:type="character" w:customStyle="1" w:styleId="LuettelokappaleChar">
    <w:name w:val="Luettelokappale Char"/>
    <w:basedOn w:val="Kappaleenoletusfontti"/>
    <w:link w:val="Luettelokappale"/>
    <w:uiPriority w:val="34"/>
    <w:rsid w:val="0062148C"/>
    <w:rPr>
      <w:rFonts w:ascii="Calibri" w:eastAsia="Calibri" w:hAnsi="Calibri" w:cs="Calibri"/>
      <w:sz w:val="20"/>
      <w:szCs w:val="20"/>
    </w:rPr>
  </w:style>
  <w:style w:type="character" w:customStyle="1" w:styleId="Style4Char">
    <w:name w:val="Style4 Char"/>
    <w:basedOn w:val="LuettelokappaleChar"/>
    <w:link w:val="Style4"/>
    <w:rsid w:val="0062148C"/>
    <w:rPr>
      <w:rFonts w:ascii="Calibri" w:eastAsia="Calibri" w:hAnsi="Calibri" w:cs="Calibri"/>
      <w:sz w:val="20"/>
      <w:szCs w:val="20"/>
    </w:rPr>
  </w:style>
  <w:style w:type="character" w:styleId="Sivunumero">
    <w:name w:val="page number"/>
    <w:basedOn w:val="Kappaleenoletusfontti"/>
    <w:uiPriority w:val="99"/>
    <w:semiHidden/>
    <w:unhideWhenUsed/>
    <w:rsid w:val="00BB2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1750</Words>
  <Characters>14183</Characters>
  <Application>Microsoft Office Word</Application>
  <DocSecurity>0</DocSecurity>
  <Lines>118</Lines>
  <Paragraphs>31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Iiro Nurminen</dc:creator>
  <cp:keywords/>
  <dc:description/>
  <cp:lastModifiedBy>Iiro Nurminen</cp:lastModifiedBy>
  <cp:revision>34</cp:revision>
  <dcterms:created xsi:type="dcterms:W3CDTF">2019-05-06T12:45:00Z</dcterms:created>
  <dcterms:modified xsi:type="dcterms:W3CDTF">2019-05-09T10:52:00Z</dcterms:modified>
</cp:coreProperties>
</file>