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4D91C" w14:textId="77777777" w:rsidR="00697AD7" w:rsidRPr="00E11A1B" w:rsidRDefault="00697AD7" w:rsidP="00697AD7">
      <w:pPr>
        <w:rPr>
          <w:rFonts w:ascii="Arial" w:eastAsia="Arial" w:hAnsi="Arial" w:cs="Arial"/>
          <w:b/>
          <w:sz w:val="28"/>
          <w:szCs w:val="28"/>
        </w:rPr>
      </w:pPr>
      <w:r w:rsidRPr="00E11A1B">
        <w:rPr>
          <w:rFonts w:ascii="Arial" w:eastAsia="Arial" w:hAnsi="Arial" w:cs="Arial"/>
          <w:b/>
          <w:sz w:val="28"/>
          <w:szCs w:val="28"/>
        </w:rPr>
        <w:t>YHTEISTYÖSOPIMUS</w:t>
      </w:r>
    </w:p>
    <w:p w14:paraId="09F9FB3D" w14:textId="77777777" w:rsidR="00697AD7" w:rsidRPr="00CD29EC" w:rsidRDefault="00697AD7" w:rsidP="00697AD7">
      <w:pPr>
        <w:rPr>
          <w:rFonts w:ascii="Arial" w:eastAsia="Arial" w:hAnsi="Arial" w:cs="Arial"/>
          <w:b/>
          <w:sz w:val="22"/>
          <w:szCs w:val="22"/>
        </w:rPr>
      </w:pPr>
    </w:p>
    <w:p w14:paraId="5628147F" w14:textId="77777777" w:rsidR="00697AD7" w:rsidRPr="00CD29EC" w:rsidRDefault="00697AD7" w:rsidP="00697AD7">
      <w:pPr>
        <w:widowControl w:val="0"/>
        <w:jc w:val="both"/>
        <w:rPr>
          <w:rFonts w:ascii="Arial" w:eastAsia="Arial" w:hAnsi="Arial" w:cs="Arial"/>
          <w:sz w:val="22"/>
          <w:szCs w:val="22"/>
          <w:lang w:eastAsia="fi-FI"/>
        </w:rPr>
      </w:pPr>
      <w:bookmarkStart w:id="0" w:name="_gjdgxs" w:colFirst="0" w:colLast="0"/>
      <w:bookmarkEnd w:id="0"/>
      <w:r w:rsidRPr="00CD29EC">
        <w:rPr>
          <w:rFonts w:ascii="Arial" w:eastAsia="Arial" w:hAnsi="Arial" w:cs="Arial"/>
          <w:sz w:val="22"/>
          <w:szCs w:val="22"/>
          <w:lang w:eastAsia="fi-FI"/>
        </w:rPr>
        <w:t>Tämä yhteistyösopimus</w:t>
      </w:r>
      <w:r w:rsidRPr="00CD29EC">
        <w:rPr>
          <w:rFonts w:ascii="Arial" w:eastAsia="Arial" w:hAnsi="Arial" w:cs="Arial"/>
          <w:b/>
          <w:sz w:val="22"/>
          <w:szCs w:val="22"/>
          <w:lang w:eastAsia="fi-FI"/>
        </w:rPr>
        <w:t xml:space="preserve"> </w:t>
      </w:r>
      <w:r w:rsidRPr="00CD29EC">
        <w:rPr>
          <w:rFonts w:ascii="Arial" w:eastAsia="Arial" w:hAnsi="Arial" w:cs="Arial"/>
          <w:sz w:val="22"/>
          <w:szCs w:val="22"/>
          <w:lang w:eastAsia="fi-FI"/>
        </w:rPr>
        <w:t>(“</w:t>
      </w:r>
      <w:r w:rsidRPr="00CD29EC">
        <w:rPr>
          <w:rFonts w:ascii="Arial" w:eastAsia="Arial" w:hAnsi="Arial" w:cs="Arial"/>
          <w:b/>
          <w:sz w:val="22"/>
          <w:szCs w:val="22"/>
          <w:lang w:eastAsia="fi-FI"/>
        </w:rPr>
        <w:t>Sopimus</w:t>
      </w:r>
      <w:r w:rsidRPr="00CD29EC">
        <w:rPr>
          <w:rFonts w:ascii="Arial" w:eastAsia="Arial" w:hAnsi="Arial" w:cs="Arial"/>
          <w:sz w:val="22"/>
          <w:szCs w:val="22"/>
          <w:lang w:eastAsia="fi-FI"/>
        </w:rPr>
        <w:t>”) on tehty [</w:t>
      </w:r>
      <w:r w:rsidRPr="00CD29EC">
        <w:rPr>
          <w:rFonts w:ascii="Arial" w:eastAsia="Arial" w:hAnsi="Arial" w:cs="Arial"/>
          <w:sz w:val="22"/>
          <w:szCs w:val="22"/>
          <w:highlight w:val="lightGray"/>
          <w:lang w:eastAsia="fi-FI"/>
        </w:rPr>
        <w:t>PVM</w:t>
      </w:r>
      <w:r w:rsidRPr="00CD29EC">
        <w:rPr>
          <w:rFonts w:ascii="Arial" w:eastAsia="Arial" w:hAnsi="Arial" w:cs="Arial"/>
          <w:sz w:val="22"/>
          <w:szCs w:val="22"/>
          <w:lang w:eastAsia="fi-FI"/>
        </w:rPr>
        <w:t>] (”</w:t>
      </w:r>
      <w:r w:rsidRPr="00CD29EC">
        <w:rPr>
          <w:rFonts w:ascii="Arial" w:eastAsia="Arial" w:hAnsi="Arial" w:cs="Arial"/>
          <w:b/>
          <w:sz w:val="22"/>
          <w:szCs w:val="22"/>
          <w:lang w:eastAsia="fi-FI"/>
        </w:rPr>
        <w:t>Voimaantulopäivä</w:t>
      </w:r>
      <w:r w:rsidRPr="00CD29EC">
        <w:rPr>
          <w:rFonts w:ascii="Arial" w:eastAsia="Arial" w:hAnsi="Arial" w:cs="Arial"/>
          <w:sz w:val="22"/>
          <w:szCs w:val="22"/>
          <w:lang w:eastAsia="fi-FI"/>
        </w:rPr>
        <w:t>”) seuraavien osapuolten välillä:</w:t>
      </w:r>
    </w:p>
    <w:p w14:paraId="5AA734F6" w14:textId="77777777" w:rsidR="00697AD7" w:rsidRPr="00CD29EC" w:rsidRDefault="00697AD7" w:rsidP="00697AD7">
      <w:pPr>
        <w:widowControl w:val="0"/>
        <w:jc w:val="both"/>
        <w:rPr>
          <w:rFonts w:ascii="Arial" w:eastAsia="Arial" w:hAnsi="Arial" w:cs="Arial"/>
          <w:sz w:val="22"/>
          <w:szCs w:val="22"/>
          <w:lang w:eastAsia="fi-FI"/>
        </w:rPr>
      </w:pPr>
    </w:p>
    <w:p w14:paraId="5BA79FA0" w14:textId="77777777" w:rsidR="00697AD7" w:rsidRPr="00532E45" w:rsidRDefault="00697AD7" w:rsidP="00697AD7">
      <w:pPr>
        <w:widowControl w:val="0"/>
        <w:jc w:val="both"/>
        <w:rPr>
          <w:rFonts w:ascii="Arial" w:eastAsia="Arial" w:hAnsi="Arial" w:cs="Arial"/>
          <w:b/>
          <w:sz w:val="22"/>
          <w:szCs w:val="22"/>
          <w:lang w:eastAsia="fi-FI"/>
        </w:rPr>
      </w:pPr>
      <w:r w:rsidRPr="00532E45">
        <w:rPr>
          <w:rFonts w:ascii="Arial" w:eastAsia="Arial" w:hAnsi="Arial" w:cs="Arial"/>
          <w:b/>
          <w:sz w:val="22"/>
          <w:szCs w:val="22"/>
          <w:lang w:eastAsia="fi-FI"/>
        </w:rPr>
        <w:t>OSAPUOLET</w:t>
      </w:r>
    </w:p>
    <w:p w14:paraId="48A3AA4C" w14:textId="77777777" w:rsidR="00697AD7" w:rsidRPr="00CD29EC" w:rsidRDefault="00697AD7" w:rsidP="00697AD7">
      <w:pPr>
        <w:widowControl w:val="0"/>
        <w:ind w:left="851"/>
        <w:jc w:val="both"/>
        <w:rPr>
          <w:rFonts w:ascii="Arial" w:eastAsia="Arial" w:hAnsi="Arial" w:cs="Arial"/>
          <w:sz w:val="22"/>
          <w:szCs w:val="22"/>
          <w:lang w:eastAsia="fi-FI"/>
        </w:rPr>
      </w:pPr>
    </w:p>
    <w:p w14:paraId="49C8F209" w14:textId="20E60E5A" w:rsidR="00697AD7" w:rsidRPr="00CD29EC" w:rsidRDefault="001E1B78" w:rsidP="00697AD7">
      <w:pPr>
        <w:widowControl w:val="0"/>
        <w:numPr>
          <w:ilvl w:val="0"/>
          <w:numId w:val="2"/>
        </w:numPr>
        <w:ind w:left="851" w:hanging="851"/>
        <w:contextualSpacing/>
        <w:rPr>
          <w:rFonts w:ascii="Arial" w:eastAsia="Arial" w:hAnsi="Arial" w:cs="Arial"/>
          <w:sz w:val="22"/>
          <w:szCs w:val="22"/>
          <w:lang w:eastAsia="fi-FI"/>
        </w:rPr>
      </w:pPr>
      <w:r>
        <w:rPr>
          <w:rFonts w:ascii="Arial" w:eastAsia="Arial" w:hAnsi="Arial" w:cs="Arial"/>
          <w:b/>
          <w:sz w:val="22"/>
          <w:szCs w:val="22"/>
        </w:rPr>
        <w:t>Osapuoli</w:t>
      </w:r>
      <w:r w:rsidR="00696C59" w:rsidRPr="00CD29EC">
        <w:rPr>
          <w:rFonts w:ascii="Arial" w:eastAsia="Arial" w:hAnsi="Arial" w:cs="Arial"/>
          <w:b/>
          <w:sz w:val="22"/>
          <w:szCs w:val="22"/>
        </w:rPr>
        <w:t xml:space="preserve"> A</w:t>
      </w:r>
      <w:r w:rsidR="00697AD7" w:rsidRPr="00CD29EC">
        <w:rPr>
          <w:rFonts w:ascii="Arial" w:eastAsia="Arial" w:hAnsi="Arial" w:cs="Arial"/>
          <w:sz w:val="22"/>
          <w:szCs w:val="22"/>
          <w:lang w:eastAsia="fi-FI"/>
        </w:rPr>
        <w:t xml:space="preserve">, suomalainen osakeyhtiö, </w:t>
      </w:r>
      <w:r w:rsidR="00696C59" w:rsidRPr="00CD29EC">
        <w:rPr>
          <w:rFonts w:ascii="Arial" w:eastAsia="Arial" w:hAnsi="Arial" w:cs="Arial"/>
          <w:sz w:val="22"/>
          <w:szCs w:val="22"/>
          <w:lang w:eastAsia="fi-FI"/>
        </w:rPr>
        <w:t>Y-tunnus -</w:t>
      </w:r>
      <w:r w:rsidR="00697AD7" w:rsidRPr="00CD29EC">
        <w:rPr>
          <w:rFonts w:ascii="Arial" w:eastAsia="Arial" w:hAnsi="Arial" w:cs="Arial"/>
          <w:sz w:val="22"/>
          <w:szCs w:val="22"/>
          <w:lang w:eastAsia="fi-FI"/>
        </w:rPr>
        <w:t>, [</w:t>
      </w:r>
      <w:r w:rsidR="00697AD7" w:rsidRPr="00CD29EC">
        <w:rPr>
          <w:rFonts w:ascii="Arial" w:eastAsia="Arial" w:hAnsi="Arial" w:cs="Arial"/>
          <w:sz w:val="22"/>
          <w:szCs w:val="22"/>
          <w:highlight w:val="lightGray"/>
          <w:lang w:eastAsia="fi-FI"/>
        </w:rPr>
        <w:t>osoite</w:t>
      </w:r>
      <w:r w:rsidR="00697AD7" w:rsidRPr="00CD29EC">
        <w:rPr>
          <w:rFonts w:ascii="Arial" w:eastAsia="Arial" w:hAnsi="Arial" w:cs="Arial"/>
          <w:sz w:val="22"/>
          <w:szCs w:val="22"/>
          <w:lang w:eastAsia="fi-FI"/>
        </w:rPr>
        <w:t>], [</w:t>
      </w:r>
      <w:r w:rsidR="00697AD7" w:rsidRPr="00CD29EC">
        <w:rPr>
          <w:rFonts w:ascii="Arial" w:eastAsia="Arial" w:hAnsi="Arial" w:cs="Arial"/>
          <w:sz w:val="22"/>
          <w:szCs w:val="22"/>
          <w:highlight w:val="lightGray"/>
          <w:lang w:eastAsia="fi-FI"/>
        </w:rPr>
        <w:t>sähköposti</w:t>
      </w:r>
      <w:r w:rsidR="00697AD7" w:rsidRPr="00CD29EC">
        <w:rPr>
          <w:rFonts w:ascii="Arial" w:eastAsia="Arial" w:hAnsi="Arial" w:cs="Arial"/>
          <w:sz w:val="22"/>
          <w:szCs w:val="22"/>
          <w:lang w:eastAsia="fi-FI"/>
        </w:rPr>
        <w:t>]</w:t>
      </w:r>
      <w:r w:rsidR="00697AD7" w:rsidRPr="00CD29EC" w:rsidDel="008720F8">
        <w:rPr>
          <w:rFonts w:ascii="Arial" w:eastAsia="Arial" w:hAnsi="Arial" w:cs="Arial"/>
          <w:sz w:val="22"/>
          <w:szCs w:val="22"/>
          <w:lang w:eastAsia="fi-FI"/>
        </w:rPr>
        <w:t xml:space="preserve"> </w:t>
      </w:r>
      <w:r w:rsidR="00697AD7" w:rsidRPr="00CD29EC">
        <w:rPr>
          <w:rFonts w:ascii="Arial" w:eastAsia="Arial" w:hAnsi="Arial" w:cs="Arial"/>
          <w:sz w:val="22"/>
          <w:szCs w:val="22"/>
          <w:lang w:eastAsia="fi-FI"/>
        </w:rPr>
        <w:t>(”</w:t>
      </w:r>
      <w:r>
        <w:rPr>
          <w:rFonts w:ascii="Arial" w:eastAsia="Arial" w:hAnsi="Arial" w:cs="Arial"/>
          <w:b/>
          <w:sz w:val="22"/>
          <w:szCs w:val="22"/>
        </w:rPr>
        <w:t>Osapuoli</w:t>
      </w:r>
      <w:r w:rsidR="00696C59" w:rsidRPr="00CD29EC">
        <w:rPr>
          <w:rFonts w:ascii="Arial" w:eastAsia="Arial" w:hAnsi="Arial" w:cs="Arial"/>
          <w:b/>
          <w:sz w:val="22"/>
          <w:szCs w:val="22"/>
        </w:rPr>
        <w:t xml:space="preserve"> A</w:t>
      </w:r>
      <w:r w:rsidR="00697AD7" w:rsidRPr="00CD29EC">
        <w:rPr>
          <w:rFonts w:ascii="Arial" w:eastAsia="Arial" w:hAnsi="Arial" w:cs="Arial"/>
          <w:sz w:val="22"/>
          <w:szCs w:val="22"/>
          <w:lang w:eastAsia="fi-FI"/>
        </w:rPr>
        <w:t>”); ja</w:t>
      </w:r>
      <w:r w:rsidR="00697AD7" w:rsidRPr="00CD29EC">
        <w:rPr>
          <w:rFonts w:ascii="Arial" w:eastAsia="Arial" w:hAnsi="Arial" w:cs="Arial"/>
          <w:sz w:val="22"/>
          <w:szCs w:val="22"/>
          <w:lang w:eastAsia="fi-FI"/>
        </w:rPr>
        <w:br/>
      </w:r>
    </w:p>
    <w:p w14:paraId="3CFA2799" w14:textId="0F5B8DFC" w:rsidR="00697AD7" w:rsidRPr="00CD29EC" w:rsidRDefault="006375F7" w:rsidP="00697AD7">
      <w:pPr>
        <w:widowControl w:val="0"/>
        <w:numPr>
          <w:ilvl w:val="0"/>
          <w:numId w:val="2"/>
        </w:numPr>
        <w:ind w:left="851" w:hanging="851"/>
        <w:contextualSpacing/>
        <w:rPr>
          <w:rFonts w:ascii="Arial" w:eastAsia="Arial" w:hAnsi="Arial" w:cs="Arial"/>
          <w:sz w:val="22"/>
          <w:szCs w:val="22"/>
          <w:lang w:eastAsia="fi-FI"/>
        </w:rPr>
      </w:pPr>
      <w:r>
        <w:rPr>
          <w:rFonts w:ascii="Arial" w:eastAsia="Arial" w:hAnsi="Arial" w:cs="Arial"/>
          <w:b/>
          <w:sz w:val="22"/>
          <w:szCs w:val="22"/>
        </w:rPr>
        <w:t>Osapuoli</w:t>
      </w:r>
      <w:r w:rsidR="00696C59" w:rsidRPr="00CD29EC">
        <w:rPr>
          <w:rFonts w:ascii="Arial" w:eastAsia="Arial" w:hAnsi="Arial" w:cs="Arial"/>
          <w:b/>
          <w:sz w:val="22"/>
          <w:szCs w:val="22"/>
        </w:rPr>
        <w:t xml:space="preserve"> B</w:t>
      </w:r>
      <w:r w:rsidR="00697AD7" w:rsidRPr="00CD29EC">
        <w:rPr>
          <w:rFonts w:ascii="Arial" w:eastAsia="Arial" w:hAnsi="Arial" w:cs="Arial"/>
          <w:sz w:val="22"/>
          <w:szCs w:val="22"/>
          <w:lang w:eastAsia="fi-FI"/>
        </w:rPr>
        <w:t>,</w:t>
      </w:r>
      <w:r w:rsidR="00697AD7" w:rsidRPr="00CD29EC">
        <w:rPr>
          <w:rFonts w:ascii="Arial" w:eastAsia="Arial" w:hAnsi="Arial" w:cs="Arial"/>
          <w:b/>
          <w:sz w:val="22"/>
          <w:szCs w:val="22"/>
          <w:lang w:eastAsia="fi-FI"/>
        </w:rPr>
        <w:t xml:space="preserve"> </w:t>
      </w:r>
      <w:r w:rsidR="00697AD7" w:rsidRPr="00CD29EC">
        <w:rPr>
          <w:rFonts w:ascii="Arial" w:eastAsia="Arial" w:hAnsi="Arial" w:cs="Arial"/>
          <w:sz w:val="22"/>
          <w:szCs w:val="22"/>
          <w:lang w:eastAsia="fi-FI"/>
        </w:rPr>
        <w:t xml:space="preserve">suomalainen osakeyhtiö, Y-tunnus </w:t>
      </w:r>
      <w:r w:rsidR="00696C59" w:rsidRPr="00CD29EC">
        <w:rPr>
          <w:rFonts w:ascii="Arial" w:eastAsia="Arial" w:hAnsi="Arial" w:cs="Arial"/>
          <w:sz w:val="22"/>
          <w:szCs w:val="22"/>
        </w:rPr>
        <w:t>-</w:t>
      </w:r>
      <w:r w:rsidR="00697AD7" w:rsidRPr="00CD29EC">
        <w:rPr>
          <w:rFonts w:ascii="Arial" w:eastAsia="Arial" w:hAnsi="Arial" w:cs="Arial"/>
          <w:sz w:val="22"/>
          <w:szCs w:val="22"/>
          <w:lang w:eastAsia="fi-FI"/>
        </w:rPr>
        <w:t>, [</w:t>
      </w:r>
      <w:r w:rsidR="00697AD7" w:rsidRPr="00CD29EC">
        <w:rPr>
          <w:rFonts w:ascii="Arial" w:eastAsia="Arial" w:hAnsi="Arial" w:cs="Arial"/>
          <w:sz w:val="22"/>
          <w:szCs w:val="22"/>
          <w:highlight w:val="lightGray"/>
          <w:lang w:eastAsia="fi-FI"/>
        </w:rPr>
        <w:t>osoite</w:t>
      </w:r>
      <w:r w:rsidR="00697AD7" w:rsidRPr="00CD29EC">
        <w:rPr>
          <w:rFonts w:ascii="Arial" w:eastAsia="Arial" w:hAnsi="Arial" w:cs="Arial"/>
          <w:sz w:val="22"/>
          <w:szCs w:val="22"/>
          <w:lang w:eastAsia="fi-FI"/>
        </w:rPr>
        <w:t>], [</w:t>
      </w:r>
      <w:r w:rsidR="00697AD7" w:rsidRPr="00CD29EC">
        <w:rPr>
          <w:rFonts w:ascii="Arial" w:eastAsia="Arial" w:hAnsi="Arial" w:cs="Arial"/>
          <w:sz w:val="22"/>
          <w:szCs w:val="22"/>
          <w:highlight w:val="lightGray"/>
          <w:lang w:eastAsia="fi-FI"/>
        </w:rPr>
        <w:t>sähköposti</w:t>
      </w:r>
      <w:r w:rsidR="00697AD7" w:rsidRPr="00CD29EC">
        <w:rPr>
          <w:rFonts w:ascii="Arial" w:eastAsia="Arial" w:hAnsi="Arial" w:cs="Arial"/>
          <w:sz w:val="22"/>
          <w:szCs w:val="22"/>
          <w:lang w:eastAsia="fi-FI"/>
        </w:rPr>
        <w:t>] (”</w:t>
      </w:r>
      <w:r>
        <w:rPr>
          <w:rFonts w:ascii="Arial" w:eastAsia="Arial" w:hAnsi="Arial" w:cs="Arial"/>
          <w:b/>
          <w:sz w:val="22"/>
          <w:szCs w:val="22"/>
          <w:lang w:eastAsia="fi-FI"/>
        </w:rPr>
        <w:t>Osapuoli</w:t>
      </w:r>
      <w:r w:rsidR="00696C59" w:rsidRPr="00CD29EC">
        <w:rPr>
          <w:rFonts w:ascii="Arial" w:eastAsia="Arial" w:hAnsi="Arial" w:cs="Arial"/>
          <w:b/>
          <w:sz w:val="22"/>
          <w:szCs w:val="22"/>
          <w:lang w:eastAsia="fi-FI"/>
        </w:rPr>
        <w:t xml:space="preserve"> B</w:t>
      </w:r>
      <w:r w:rsidR="00697AD7" w:rsidRPr="00CD29EC">
        <w:rPr>
          <w:rFonts w:ascii="Arial" w:eastAsia="Arial" w:hAnsi="Arial" w:cs="Arial"/>
          <w:sz w:val="22"/>
          <w:szCs w:val="22"/>
          <w:lang w:eastAsia="fi-FI"/>
        </w:rPr>
        <w:t>”).</w:t>
      </w:r>
    </w:p>
    <w:p w14:paraId="63CDFABC" w14:textId="77777777" w:rsidR="00697AD7" w:rsidRPr="00CD29EC" w:rsidRDefault="00697AD7" w:rsidP="00697AD7">
      <w:pPr>
        <w:widowControl w:val="0"/>
        <w:ind w:left="851"/>
        <w:rPr>
          <w:rFonts w:ascii="Arial" w:eastAsia="Arial" w:hAnsi="Arial" w:cs="Arial"/>
          <w:sz w:val="22"/>
          <w:szCs w:val="22"/>
          <w:lang w:eastAsia="fi-FI"/>
        </w:rPr>
      </w:pPr>
    </w:p>
    <w:p w14:paraId="7018FC8C" w14:textId="77777777" w:rsidR="00697AD7" w:rsidRPr="00CD29EC" w:rsidRDefault="00697AD7" w:rsidP="00697AD7">
      <w:pPr>
        <w:widowControl w:val="0"/>
        <w:ind w:left="851"/>
        <w:rPr>
          <w:rFonts w:ascii="Arial" w:eastAsia="Arial" w:hAnsi="Arial" w:cs="Arial"/>
          <w:sz w:val="22"/>
          <w:szCs w:val="22"/>
          <w:lang w:eastAsia="fi-FI"/>
        </w:rPr>
      </w:pPr>
      <w:r w:rsidRPr="00CD29EC">
        <w:rPr>
          <w:rFonts w:ascii="Arial" w:eastAsia="Arial" w:hAnsi="Arial" w:cs="Arial"/>
          <w:sz w:val="22"/>
          <w:szCs w:val="22"/>
          <w:lang w:eastAsia="fi-FI"/>
        </w:rPr>
        <w:t>1) - 2) yhdessä jäljempänä ”</w:t>
      </w:r>
      <w:r w:rsidRPr="00CD29EC">
        <w:rPr>
          <w:rFonts w:ascii="Arial" w:eastAsia="Arial" w:hAnsi="Arial" w:cs="Arial"/>
          <w:b/>
          <w:sz w:val="22"/>
          <w:szCs w:val="22"/>
          <w:lang w:eastAsia="fi-FI"/>
        </w:rPr>
        <w:t>Osapuolet</w:t>
      </w:r>
      <w:r w:rsidRPr="00CD29EC">
        <w:rPr>
          <w:rFonts w:ascii="Arial" w:eastAsia="Arial" w:hAnsi="Arial" w:cs="Arial"/>
          <w:sz w:val="22"/>
          <w:szCs w:val="22"/>
          <w:lang w:eastAsia="fi-FI"/>
        </w:rPr>
        <w:t>” tai erikseen ”</w:t>
      </w:r>
      <w:r w:rsidRPr="00CD29EC">
        <w:rPr>
          <w:rFonts w:ascii="Arial" w:eastAsia="Arial" w:hAnsi="Arial" w:cs="Arial"/>
          <w:b/>
          <w:sz w:val="22"/>
          <w:szCs w:val="22"/>
          <w:lang w:eastAsia="fi-FI"/>
        </w:rPr>
        <w:t>Osapuoli</w:t>
      </w:r>
      <w:r w:rsidRPr="00CD29EC">
        <w:rPr>
          <w:rFonts w:ascii="Arial" w:eastAsia="Arial" w:hAnsi="Arial" w:cs="Arial"/>
          <w:sz w:val="22"/>
          <w:szCs w:val="22"/>
          <w:lang w:eastAsia="fi-FI"/>
        </w:rPr>
        <w:t>”.</w:t>
      </w:r>
    </w:p>
    <w:p w14:paraId="099D898A" w14:textId="19EADF30" w:rsidR="00697AD7" w:rsidRPr="00CD29EC" w:rsidRDefault="00697AD7" w:rsidP="00697AD7">
      <w:pPr>
        <w:jc w:val="both"/>
        <w:rPr>
          <w:rFonts w:ascii="Arial" w:eastAsia="Arial" w:hAnsi="Arial" w:cs="Arial"/>
          <w:sz w:val="22"/>
          <w:szCs w:val="22"/>
        </w:rPr>
      </w:pPr>
    </w:p>
    <w:p w14:paraId="6280F9AB" w14:textId="77777777" w:rsidR="00E3561F" w:rsidRPr="00CD29EC" w:rsidRDefault="00E3561F" w:rsidP="00697AD7">
      <w:pPr>
        <w:jc w:val="both"/>
        <w:rPr>
          <w:rFonts w:ascii="Arial" w:eastAsia="Arial" w:hAnsi="Arial" w:cs="Arial"/>
          <w:sz w:val="22"/>
          <w:szCs w:val="22"/>
        </w:rPr>
      </w:pPr>
    </w:p>
    <w:p w14:paraId="7BB21E37" w14:textId="77777777" w:rsidR="00697AD7" w:rsidRPr="00532E45" w:rsidRDefault="00697AD7" w:rsidP="00697AD7">
      <w:pPr>
        <w:numPr>
          <w:ilvl w:val="0"/>
          <w:numId w:val="1"/>
        </w:numPr>
        <w:pBdr>
          <w:top w:val="nil"/>
          <w:left w:val="nil"/>
          <w:bottom w:val="nil"/>
          <w:right w:val="nil"/>
          <w:between w:val="nil"/>
        </w:pBdr>
        <w:ind w:left="567" w:hanging="567"/>
        <w:contextualSpacing/>
        <w:jc w:val="both"/>
        <w:rPr>
          <w:rFonts w:ascii="Arial" w:eastAsia="Arial" w:hAnsi="Arial" w:cs="Arial"/>
          <w:b/>
          <w:sz w:val="22"/>
          <w:szCs w:val="22"/>
        </w:rPr>
      </w:pPr>
      <w:r w:rsidRPr="00532E45">
        <w:rPr>
          <w:rFonts w:ascii="Arial" w:eastAsia="Arial" w:hAnsi="Arial" w:cs="Arial"/>
          <w:b/>
          <w:sz w:val="22"/>
          <w:szCs w:val="22"/>
        </w:rPr>
        <w:t xml:space="preserve">SOPIMUKSEN TAUSTA JA TARKOITUS </w:t>
      </w:r>
    </w:p>
    <w:p w14:paraId="7B3E0ED3" w14:textId="77777777" w:rsidR="00697AD7" w:rsidRPr="00CD29EC" w:rsidRDefault="00697AD7" w:rsidP="00697AD7">
      <w:pPr>
        <w:ind w:left="567"/>
        <w:jc w:val="both"/>
        <w:rPr>
          <w:rFonts w:ascii="Arial" w:eastAsia="Arial" w:hAnsi="Arial" w:cs="Arial"/>
          <w:sz w:val="22"/>
          <w:szCs w:val="22"/>
        </w:rPr>
      </w:pPr>
    </w:p>
    <w:p w14:paraId="16CBB5C2" w14:textId="77777777" w:rsidR="00697AD7" w:rsidRPr="00CD29EC" w:rsidRDefault="00DC48D4"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Osapuolet</w:t>
      </w:r>
      <w:r w:rsidR="00697AD7" w:rsidRPr="00CD29EC">
        <w:rPr>
          <w:rFonts w:ascii="Arial" w:eastAsia="Arial" w:hAnsi="Arial" w:cs="Arial"/>
          <w:sz w:val="22"/>
          <w:szCs w:val="22"/>
        </w:rPr>
        <w:t xml:space="preserve"> sopivat tällä Sopimuksella yhteiskehitysprojektista (”</w:t>
      </w:r>
      <w:r w:rsidR="00697AD7" w:rsidRPr="00CD29EC">
        <w:rPr>
          <w:rFonts w:ascii="Arial" w:eastAsia="Arial" w:hAnsi="Arial" w:cs="Arial"/>
          <w:b/>
          <w:sz w:val="22"/>
          <w:szCs w:val="22"/>
        </w:rPr>
        <w:t>Projekti</w:t>
      </w:r>
      <w:r w:rsidR="00697AD7" w:rsidRPr="00CD29EC">
        <w:rPr>
          <w:rFonts w:ascii="Arial" w:eastAsia="Arial" w:hAnsi="Arial" w:cs="Arial"/>
          <w:sz w:val="22"/>
          <w:szCs w:val="22"/>
        </w:rPr>
        <w:t xml:space="preserve">”), jossa </w:t>
      </w:r>
      <w:r w:rsidRPr="00CD29EC">
        <w:rPr>
          <w:rFonts w:ascii="Arial" w:eastAsia="Arial" w:hAnsi="Arial" w:cs="Arial"/>
          <w:sz w:val="22"/>
          <w:szCs w:val="22"/>
        </w:rPr>
        <w:t>Osapuolet</w:t>
      </w:r>
      <w:r w:rsidR="00697AD7" w:rsidRPr="00CD29EC">
        <w:rPr>
          <w:rFonts w:ascii="Arial" w:eastAsia="Arial" w:hAnsi="Arial" w:cs="Arial"/>
          <w:sz w:val="22"/>
          <w:szCs w:val="22"/>
        </w:rPr>
        <w:t xml:space="preserve"> kehittävät yhdessä </w:t>
      </w:r>
      <w:r w:rsidRPr="00CD29EC">
        <w:rPr>
          <w:rFonts w:ascii="Arial" w:eastAsia="Arial" w:hAnsi="Arial" w:cs="Arial"/>
          <w:sz w:val="22"/>
          <w:szCs w:val="22"/>
        </w:rPr>
        <w:t>----</w:t>
      </w:r>
      <w:r w:rsidR="00697AD7" w:rsidRPr="00CD29EC">
        <w:rPr>
          <w:rFonts w:ascii="Arial" w:eastAsia="Arial" w:hAnsi="Arial" w:cs="Arial"/>
          <w:sz w:val="22"/>
          <w:szCs w:val="22"/>
        </w:rPr>
        <w:t xml:space="preserve"> (”</w:t>
      </w:r>
      <w:r w:rsidRPr="00CD29EC">
        <w:rPr>
          <w:rFonts w:ascii="Arial" w:eastAsia="Arial" w:hAnsi="Arial" w:cs="Arial"/>
          <w:b/>
          <w:sz w:val="22"/>
          <w:szCs w:val="22"/>
        </w:rPr>
        <w:t>Työn Tulos</w:t>
      </w:r>
      <w:r w:rsidR="00697AD7" w:rsidRPr="00CD29EC">
        <w:rPr>
          <w:rFonts w:ascii="Arial" w:eastAsia="Arial" w:hAnsi="Arial" w:cs="Arial"/>
          <w:sz w:val="22"/>
          <w:szCs w:val="22"/>
        </w:rPr>
        <w:t xml:space="preserve">”), kuitenkin siten, että molemmilla Osapuolilla on omat, määritellyt vastuualueensa kehitystyössä. Mikäli </w:t>
      </w:r>
      <w:r w:rsidRPr="00CD29EC">
        <w:rPr>
          <w:rFonts w:ascii="Arial" w:eastAsia="Arial" w:hAnsi="Arial" w:cs="Arial"/>
          <w:sz w:val="22"/>
          <w:szCs w:val="22"/>
        </w:rPr>
        <w:t>Työn Tulos</w:t>
      </w:r>
      <w:r w:rsidR="00697AD7" w:rsidRPr="00CD29EC">
        <w:rPr>
          <w:rFonts w:ascii="Arial" w:eastAsia="Arial" w:hAnsi="Arial" w:cs="Arial"/>
          <w:sz w:val="22"/>
          <w:szCs w:val="22"/>
        </w:rPr>
        <w:t xml:space="preserve"> valmistuu Osapuolten välillä sovitun mukaisesti, sitä on tarkoitus markkinoida ja myydä palveluna molempien Osapuolien toimesta ja Osapuolien yhteisesti tarjoamana. </w:t>
      </w:r>
    </w:p>
    <w:p w14:paraId="200885C1" w14:textId="08F70F08" w:rsidR="00697AD7" w:rsidRPr="00CD29EC" w:rsidRDefault="00697AD7" w:rsidP="00697AD7">
      <w:pPr>
        <w:jc w:val="both"/>
        <w:rPr>
          <w:rFonts w:ascii="Arial" w:eastAsia="Arial" w:hAnsi="Arial" w:cs="Arial"/>
          <w:sz w:val="22"/>
          <w:szCs w:val="22"/>
        </w:rPr>
      </w:pPr>
    </w:p>
    <w:p w14:paraId="09086DB1" w14:textId="77777777" w:rsidR="00E3561F" w:rsidRPr="00CD29EC" w:rsidRDefault="00E3561F" w:rsidP="00697AD7">
      <w:pPr>
        <w:jc w:val="both"/>
        <w:rPr>
          <w:rFonts w:ascii="Arial" w:eastAsia="Arial" w:hAnsi="Arial" w:cs="Arial"/>
          <w:sz w:val="22"/>
          <w:szCs w:val="22"/>
        </w:rPr>
      </w:pPr>
    </w:p>
    <w:p w14:paraId="02001263" w14:textId="77777777" w:rsidR="00697AD7" w:rsidRPr="00532E45" w:rsidRDefault="00697AD7" w:rsidP="00697AD7">
      <w:pPr>
        <w:numPr>
          <w:ilvl w:val="0"/>
          <w:numId w:val="1"/>
        </w:numPr>
        <w:pBdr>
          <w:top w:val="nil"/>
          <w:left w:val="nil"/>
          <w:bottom w:val="nil"/>
          <w:right w:val="nil"/>
          <w:between w:val="nil"/>
        </w:pBdr>
        <w:ind w:left="567" w:hanging="567"/>
        <w:contextualSpacing/>
        <w:jc w:val="both"/>
        <w:rPr>
          <w:rFonts w:ascii="Arial" w:eastAsia="Arial" w:hAnsi="Arial" w:cs="Arial"/>
          <w:b/>
          <w:sz w:val="22"/>
          <w:szCs w:val="22"/>
        </w:rPr>
      </w:pPr>
      <w:r w:rsidRPr="00532E45">
        <w:rPr>
          <w:rFonts w:ascii="Arial" w:eastAsia="Arial" w:hAnsi="Arial" w:cs="Arial"/>
          <w:b/>
          <w:sz w:val="22"/>
          <w:szCs w:val="22"/>
        </w:rPr>
        <w:t>SUUNNITTELU JA KEHITYS</w:t>
      </w:r>
    </w:p>
    <w:p w14:paraId="57CE0833" w14:textId="77777777" w:rsidR="00697AD7" w:rsidRPr="00CD29EC" w:rsidRDefault="00697AD7" w:rsidP="00697AD7">
      <w:pPr>
        <w:ind w:left="851"/>
        <w:jc w:val="both"/>
        <w:rPr>
          <w:rFonts w:ascii="Arial" w:eastAsia="Arial" w:hAnsi="Arial" w:cs="Arial"/>
          <w:sz w:val="22"/>
          <w:szCs w:val="22"/>
        </w:rPr>
      </w:pPr>
    </w:p>
    <w:p w14:paraId="161D7B20"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 xml:space="preserve">Osapuolet sitoutuvat sopimaan Projektin ja </w:t>
      </w:r>
      <w:r w:rsidR="00DC48D4" w:rsidRPr="00CD29EC">
        <w:rPr>
          <w:rFonts w:ascii="Arial" w:eastAsia="Arial" w:hAnsi="Arial" w:cs="Arial"/>
          <w:sz w:val="22"/>
          <w:szCs w:val="22"/>
        </w:rPr>
        <w:t>Työn Tuloksen</w:t>
      </w:r>
      <w:r w:rsidRPr="00CD29EC">
        <w:rPr>
          <w:rFonts w:ascii="Arial" w:eastAsia="Arial" w:hAnsi="Arial" w:cs="Arial"/>
          <w:sz w:val="22"/>
          <w:szCs w:val="22"/>
        </w:rPr>
        <w:t xml:space="preserve"> sisällön ja niihin liittyvien vastuiden täsmentämisestä tarpeen vaatiessa Projektin aikana.</w:t>
      </w:r>
    </w:p>
    <w:p w14:paraId="04094901" w14:textId="77777777" w:rsidR="00697AD7" w:rsidRPr="00CD29EC" w:rsidRDefault="00697AD7" w:rsidP="00697AD7">
      <w:pPr>
        <w:ind w:left="920"/>
        <w:contextualSpacing/>
        <w:jc w:val="both"/>
        <w:rPr>
          <w:rFonts w:ascii="Arial" w:eastAsia="Arial" w:hAnsi="Arial" w:cs="Arial"/>
          <w:sz w:val="22"/>
          <w:szCs w:val="22"/>
        </w:rPr>
      </w:pPr>
    </w:p>
    <w:p w14:paraId="73425EB0" w14:textId="095F20A5"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Projektissa kehitetään</w:t>
      </w:r>
      <w:r w:rsidR="00DC48D4" w:rsidRPr="00CD29EC">
        <w:rPr>
          <w:rFonts w:ascii="Arial" w:eastAsia="Arial" w:hAnsi="Arial" w:cs="Arial"/>
          <w:sz w:val="22"/>
          <w:szCs w:val="22"/>
        </w:rPr>
        <w:t xml:space="preserve"> </w:t>
      </w:r>
      <w:r w:rsidR="00DC48D4" w:rsidRPr="00B87211">
        <w:rPr>
          <w:rFonts w:ascii="Arial" w:eastAsia="Arial" w:hAnsi="Arial" w:cs="Arial"/>
          <w:sz w:val="22"/>
          <w:szCs w:val="22"/>
          <w:highlight w:val="lightGray"/>
        </w:rPr>
        <w:t>----</w:t>
      </w:r>
      <w:r w:rsidRPr="00CD29EC">
        <w:rPr>
          <w:rFonts w:ascii="Arial" w:eastAsia="Arial" w:hAnsi="Arial" w:cs="Arial"/>
          <w:sz w:val="22"/>
          <w:szCs w:val="22"/>
        </w:rPr>
        <w:t xml:space="preserve">. </w:t>
      </w:r>
      <w:r w:rsidR="006375F7">
        <w:rPr>
          <w:rFonts w:ascii="Arial" w:eastAsia="Arial" w:hAnsi="Arial" w:cs="Arial"/>
          <w:sz w:val="22"/>
          <w:szCs w:val="22"/>
        </w:rPr>
        <w:t>Osapuoli</w:t>
      </w:r>
      <w:r w:rsidR="00DC48D4" w:rsidRPr="00CD29EC">
        <w:rPr>
          <w:rFonts w:ascii="Arial" w:eastAsia="Arial" w:hAnsi="Arial" w:cs="Arial"/>
          <w:sz w:val="22"/>
          <w:szCs w:val="22"/>
        </w:rPr>
        <w:t xml:space="preserve"> A</w:t>
      </w:r>
      <w:r w:rsidRPr="00CD29EC">
        <w:rPr>
          <w:rFonts w:ascii="Arial" w:eastAsia="Arial" w:hAnsi="Arial" w:cs="Arial"/>
          <w:sz w:val="22"/>
          <w:szCs w:val="22"/>
        </w:rPr>
        <w:t xml:space="preserve"> vastaa </w:t>
      </w:r>
      <w:r w:rsidR="00DC48D4" w:rsidRPr="00B87211">
        <w:rPr>
          <w:rFonts w:ascii="Arial" w:eastAsia="Arial" w:hAnsi="Arial" w:cs="Arial"/>
          <w:sz w:val="22"/>
          <w:szCs w:val="22"/>
          <w:highlight w:val="lightGray"/>
        </w:rPr>
        <w:t>----</w:t>
      </w:r>
      <w:r w:rsidRPr="00B87211">
        <w:rPr>
          <w:rFonts w:ascii="Arial" w:eastAsia="Arial" w:hAnsi="Arial" w:cs="Arial"/>
          <w:sz w:val="22"/>
          <w:szCs w:val="22"/>
        </w:rPr>
        <w:t>.</w:t>
      </w:r>
      <w:r w:rsidRPr="00CD29EC">
        <w:rPr>
          <w:rFonts w:ascii="Arial" w:eastAsia="Arial" w:hAnsi="Arial" w:cs="Arial"/>
          <w:sz w:val="22"/>
          <w:szCs w:val="22"/>
        </w:rPr>
        <w:t xml:space="preserve"> </w:t>
      </w:r>
      <w:r w:rsidR="006375F7">
        <w:rPr>
          <w:rFonts w:ascii="Arial" w:eastAsia="Arial" w:hAnsi="Arial" w:cs="Arial"/>
          <w:sz w:val="22"/>
          <w:szCs w:val="22"/>
        </w:rPr>
        <w:t>Osapuoli</w:t>
      </w:r>
      <w:r w:rsidR="00DC48D4" w:rsidRPr="00CD29EC">
        <w:rPr>
          <w:rFonts w:ascii="Arial" w:eastAsia="Arial" w:hAnsi="Arial" w:cs="Arial"/>
          <w:sz w:val="22"/>
          <w:szCs w:val="22"/>
        </w:rPr>
        <w:t xml:space="preserve"> B</w:t>
      </w:r>
      <w:r w:rsidRPr="00CD29EC">
        <w:rPr>
          <w:rFonts w:ascii="Arial" w:eastAsia="Arial" w:hAnsi="Arial" w:cs="Arial"/>
          <w:sz w:val="22"/>
          <w:szCs w:val="22"/>
        </w:rPr>
        <w:t xml:space="preserve"> vastaa </w:t>
      </w:r>
      <w:r w:rsidR="00DC48D4" w:rsidRPr="00B87211">
        <w:rPr>
          <w:rFonts w:ascii="Arial" w:eastAsia="Arial" w:hAnsi="Arial" w:cs="Arial"/>
          <w:sz w:val="22"/>
          <w:szCs w:val="22"/>
          <w:highlight w:val="lightGray"/>
        </w:rPr>
        <w:t>----</w:t>
      </w:r>
      <w:r w:rsidRPr="00CD29EC">
        <w:rPr>
          <w:rFonts w:ascii="Arial" w:eastAsia="Arial" w:hAnsi="Arial" w:cs="Arial"/>
          <w:sz w:val="22"/>
          <w:szCs w:val="22"/>
        </w:rPr>
        <w:t>.</w:t>
      </w:r>
    </w:p>
    <w:p w14:paraId="54377009" w14:textId="77777777" w:rsidR="00697AD7" w:rsidRPr="00CD29EC" w:rsidRDefault="00697AD7" w:rsidP="00697AD7">
      <w:pPr>
        <w:ind w:left="720"/>
        <w:jc w:val="both"/>
        <w:rPr>
          <w:rFonts w:ascii="Arial" w:eastAsia="Arial" w:hAnsi="Arial" w:cs="Arial"/>
          <w:sz w:val="22"/>
          <w:szCs w:val="22"/>
        </w:rPr>
      </w:pPr>
    </w:p>
    <w:p w14:paraId="6DD1EAE6" w14:textId="77777777" w:rsidR="00697AD7" w:rsidRPr="00CD29EC" w:rsidRDefault="00DC48D4"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 xml:space="preserve">Työn Tuloksen </w:t>
      </w:r>
      <w:r w:rsidR="00697AD7" w:rsidRPr="00CD29EC">
        <w:rPr>
          <w:rFonts w:ascii="Arial" w:eastAsia="Arial" w:hAnsi="Arial" w:cs="Arial"/>
          <w:sz w:val="22"/>
          <w:szCs w:val="22"/>
        </w:rPr>
        <w:t>suunnittelu ja kehitystyö tapahtuu liitteenä olevan Projektisuunnitelman (</w:t>
      </w:r>
      <w:r w:rsidR="00697AD7" w:rsidRPr="00CD29EC">
        <w:rPr>
          <w:rFonts w:ascii="Arial" w:eastAsia="Arial" w:hAnsi="Arial" w:cs="Arial"/>
          <w:b/>
          <w:sz w:val="22"/>
          <w:szCs w:val="22"/>
        </w:rPr>
        <w:t>Liite 1</w:t>
      </w:r>
      <w:r w:rsidR="00697AD7" w:rsidRPr="00CD29EC">
        <w:rPr>
          <w:rFonts w:ascii="Arial" w:eastAsia="Arial" w:hAnsi="Arial" w:cs="Arial"/>
          <w:sz w:val="22"/>
          <w:szCs w:val="22"/>
        </w:rPr>
        <w:t>) mukaisesti, jossa on tarkemmin kuvattu Projektin vaiheita ja sisältöä. Osapuolten vastuut ja velvoitteet Projektiin ja sen jälkeiseen yhteistyöhön liittyen (ml. kehitystyö, markkinointi ja myynti) on eritelty liitteenä olevassa RACI-taulukossa (</w:t>
      </w:r>
      <w:r w:rsidR="00697AD7" w:rsidRPr="00CD29EC">
        <w:rPr>
          <w:rFonts w:ascii="Arial" w:eastAsia="Arial" w:hAnsi="Arial" w:cs="Arial"/>
          <w:b/>
          <w:sz w:val="22"/>
          <w:szCs w:val="22"/>
        </w:rPr>
        <w:t>Liite 2</w:t>
      </w:r>
      <w:r w:rsidR="00697AD7" w:rsidRPr="00CD29EC">
        <w:rPr>
          <w:rFonts w:ascii="Arial" w:eastAsia="Arial" w:hAnsi="Arial" w:cs="Arial"/>
          <w:sz w:val="22"/>
          <w:szCs w:val="22"/>
        </w:rPr>
        <w:t>).</w:t>
      </w:r>
    </w:p>
    <w:p w14:paraId="292D6D65" w14:textId="77777777" w:rsidR="00697AD7" w:rsidRPr="00CD29EC" w:rsidRDefault="00697AD7" w:rsidP="00697AD7">
      <w:pPr>
        <w:contextualSpacing/>
        <w:jc w:val="both"/>
        <w:rPr>
          <w:rFonts w:ascii="Arial" w:eastAsia="Arial" w:hAnsi="Arial" w:cs="Arial"/>
          <w:sz w:val="22"/>
          <w:szCs w:val="22"/>
        </w:rPr>
      </w:pPr>
    </w:p>
    <w:p w14:paraId="4BCEDFFA" w14:textId="5EB4941F"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Molemmat Osapuolet osallistuvat aktiivisesti Projektiin ja allokoivat siihen tarvittavat henkilöstö- ja muut resurssit. Osapuolet sitoutuvat pitämään toisensa informoituna Projektin kannalta olennaisista seikoista.</w:t>
      </w:r>
    </w:p>
    <w:p w14:paraId="5A734EB6" w14:textId="77777777" w:rsidR="00697AD7" w:rsidRPr="00CD29EC" w:rsidRDefault="00697AD7" w:rsidP="00697AD7">
      <w:pPr>
        <w:contextualSpacing/>
        <w:jc w:val="both"/>
        <w:rPr>
          <w:rFonts w:ascii="Arial" w:eastAsia="Arial" w:hAnsi="Arial" w:cs="Arial"/>
          <w:sz w:val="22"/>
          <w:szCs w:val="22"/>
        </w:rPr>
      </w:pPr>
    </w:p>
    <w:p w14:paraId="149F949B"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Osapuolten tulee Projektiin liittyvässä toiminnassaan noudattaa soveltuvaa lainsäädäntöä sekä Osapuolten välisiä ja Projektiin muuten liittyviä sopimuksia.</w:t>
      </w:r>
    </w:p>
    <w:p w14:paraId="4914B4C8" w14:textId="77777777" w:rsidR="00697AD7" w:rsidRPr="00CD29EC" w:rsidRDefault="00697AD7" w:rsidP="00697AD7">
      <w:pPr>
        <w:contextualSpacing/>
        <w:jc w:val="both"/>
        <w:rPr>
          <w:rFonts w:ascii="Arial" w:eastAsia="Arial" w:hAnsi="Arial" w:cs="Arial"/>
          <w:sz w:val="22"/>
          <w:szCs w:val="22"/>
        </w:rPr>
      </w:pPr>
    </w:p>
    <w:p w14:paraId="3A683885" w14:textId="2D6D6394"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 xml:space="preserve">Molemmat Osapuolet sitoutuvat suunnittelemaan ja kehittämään </w:t>
      </w:r>
      <w:r w:rsidR="00AE1527" w:rsidRPr="00CD29EC">
        <w:rPr>
          <w:rFonts w:ascii="Arial" w:eastAsia="Arial" w:hAnsi="Arial" w:cs="Arial"/>
          <w:sz w:val="22"/>
          <w:szCs w:val="22"/>
        </w:rPr>
        <w:t>Työn Tulosta</w:t>
      </w:r>
      <w:r w:rsidRPr="00CD29EC">
        <w:rPr>
          <w:rFonts w:ascii="Arial" w:eastAsia="Arial" w:hAnsi="Arial" w:cs="Arial"/>
          <w:sz w:val="22"/>
          <w:szCs w:val="22"/>
        </w:rPr>
        <w:t xml:space="preserve"> (siltä osin kuin ne kuuluvat Osapuolen vastuulle oheisen RACI-taulukon mukaan) siten, että:</w:t>
      </w:r>
    </w:p>
    <w:p w14:paraId="4B4D1451" w14:textId="4C9BA379" w:rsidR="00697AD7" w:rsidRPr="00CD29EC" w:rsidRDefault="00AE1527" w:rsidP="00697AD7">
      <w:pPr>
        <w:numPr>
          <w:ilvl w:val="1"/>
          <w:numId w:val="3"/>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Työn Tulos</w:t>
      </w:r>
      <w:r w:rsidR="00697AD7" w:rsidRPr="00CD29EC">
        <w:rPr>
          <w:rFonts w:ascii="Arial" w:eastAsia="Arial" w:hAnsi="Arial" w:cs="Arial"/>
          <w:sz w:val="22"/>
          <w:szCs w:val="22"/>
        </w:rPr>
        <w:t xml:space="preserve"> vastaa kaikkia Osapuolten keskenään sopimia, </w:t>
      </w:r>
      <w:r w:rsidRPr="00CD29EC">
        <w:rPr>
          <w:rFonts w:ascii="Arial" w:eastAsia="Arial" w:hAnsi="Arial" w:cs="Arial"/>
          <w:sz w:val="22"/>
          <w:szCs w:val="22"/>
        </w:rPr>
        <w:t>Työn Tulokselle</w:t>
      </w:r>
      <w:r w:rsidR="00697AD7" w:rsidRPr="00CD29EC">
        <w:rPr>
          <w:rFonts w:ascii="Arial" w:eastAsia="Arial" w:hAnsi="Arial" w:cs="Arial"/>
          <w:sz w:val="22"/>
          <w:szCs w:val="22"/>
        </w:rPr>
        <w:t xml:space="preserve"> määriteltyjä edellytyksiä ja ominaisuuksia; ja</w:t>
      </w:r>
    </w:p>
    <w:p w14:paraId="671144A2" w14:textId="26213305" w:rsidR="00697AD7" w:rsidRPr="00CD29EC" w:rsidRDefault="00AE1527" w:rsidP="00697AD7">
      <w:pPr>
        <w:numPr>
          <w:ilvl w:val="1"/>
          <w:numId w:val="3"/>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Työn Tulos on</w:t>
      </w:r>
      <w:r w:rsidR="00697AD7" w:rsidRPr="00CD29EC">
        <w:rPr>
          <w:rFonts w:ascii="Arial" w:eastAsia="Arial" w:hAnsi="Arial" w:cs="Arial"/>
          <w:sz w:val="22"/>
          <w:szCs w:val="22"/>
        </w:rPr>
        <w:t xml:space="preserve"> korkealaatui</w:t>
      </w:r>
      <w:r w:rsidRPr="00CD29EC">
        <w:rPr>
          <w:rFonts w:ascii="Arial" w:eastAsia="Arial" w:hAnsi="Arial" w:cs="Arial"/>
          <w:sz w:val="22"/>
          <w:szCs w:val="22"/>
        </w:rPr>
        <w:t>nen</w:t>
      </w:r>
      <w:r w:rsidR="00697AD7" w:rsidRPr="00CD29EC">
        <w:rPr>
          <w:rFonts w:ascii="Arial" w:eastAsia="Arial" w:hAnsi="Arial" w:cs="Arial"/>
          <w:sz w:val="22"/>
          <w:szCs w:val="22"/>
        </w:rPr>
        <w:t>, hyvin suunniteltu, toimiva ja turvall</w:t>
      </w:r>
      <w:r w:rsidR="005B6558" w:rsidRPr="00CD29EC">
        <w:rPr>
          <w:rFonts w:ascii="Arial" w:eastAsia="Arial" w:hAnsi="Arial" w:cs="Arial"/>
          <w:sz w:val="22"/>
          <w:szCs w:val="22"/>
        </w:rPr>
        <w:t>inen</w:t>
      </w:r>
      <w:r w:rsidR="00697AD7" w:rsidRPr="00CD29EC">
        <w:rPr>
          <w:rFonts w:ascii="Arial" w:eastAsia="Arial" w:hAnsi="Arial" w:cs="Arial"/>
          <w:sz w:val="22"/>
          <w:szCs w:val="22"/>
        </w:rPr>
        <w:t>.</w:t>
      </w:r>
    </w:p>
    <w:p w14:paraId="1C82F98F" w14:textId="77777777" w:rsidR="00697AD7" w:rsidRPr="00CD29EC" w:rsidRDefault="00697AD7" w:rsidP="00697AD7">
      <w:pPr>
        <w:contextualSpacing/>
        <w:jc w:val="both"/>
        <w:rPr>
          <w:rFonts w:ascii="Arial" w:eastAsia="Arial" w:hAnsi="Arial" w:cs="Arial"/>
          <w:sz w:val="22"/>
          <w:szCs w:val="22"/>
        </w:rPr>
      </w:pPr>
    </w:p>
    <w:p w14:paraId="67AC9C58"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Mikäli Projektin kuluessa ilmenee tarvetta työlle, josta ei ole tässä Sopimuksessa sovittu, mutta jota Projektin toteutuminen edellyttää, Osapuolet neuvottelevat työn suorittamisesta ja vastuunjaoista hyvässä uskossa. Lisätyöt pyritään mahdollisuuksien mukaan jakamaan tasan.</w:t>
      </w:r>
    </w:p>
    <w:p w14:paraId="63F6BB0D" w14:textId="77777777" w:rsidR="00697AD7" w:rsidRPr="00CD29EC" w:rsidRDefault="00697AD7" w:rsidP="00697AD7">
      <w:pPr>
        <w:ind w:left="920"/>
        <w:contextualSpacing/>
        <w:jc w:val="both"/>
        <w:rPr>
          <w:rFonts w:ascii="Arial" w:eastAsia="Arial" w:hAnsi="Arial" w:cs="Arial"/>
          <w:sz w:val="22"/>
          <w:szCs w:val="22"/>
        </w:rPr>
      </w:pPr>
    </w:p>
    <w:p w14:paraId="66065CF7" w14:textId="22ED5575"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 xml:space="preserve">Mikäli Projekti ei valmistu </w:t>
      </w:r>
      <w:r w:rsidR="00532E45">
        <w:rPr>
          <w:rFonts w:ascii="Arial" w:eastAsia="Arial" w:hAnsi="Arial" w:cs="Arial"/>
          <w:sz w:val="22"/>
          <w:szCs w:val="22"/>
          <w:highlight w:val="lightGray"/>
        </w:rPr>
        <w:t>XX.XX</w:t>
      </w:r>
      <w:r w:rsidR="002F69E8" w:rsidRPr="00532E45">
        <w:rPr>
          <w:rFonts w:ascii="Arial" w:eastAsia="Arial" w:hAnsi="Arial" w:cs="Arial"/>
          <w:sz w:val="22"/>
          <w:szCs w:val="22"/>
          <w:highlight w:val="lightGray"/>
        </w:rPr>
        <w:t>.2</w:t>
      </w:r>
      <w:r w:rsidR="00532E45">
        <w:rPr>
          <w:rFonts w:ascii="Arial" w:eastAsia="Arial" w:hAnsi="Arial" w:cs="Arial"/>
          <w:sz w:val="22"/>
          <w:szCs w:val="22"/>
          <w:highlight w:val="lightGray"/>
        </w:rPr>
        <w:t>0XX</w:t>
      </w:r>
      <w:r w:rsidRPr="00CD29EC">
        <w:rPr>
          <w:rFonts w:ascii="Arial" w:eastAsia="Arial" w:hAnsi="Arial" w:cs="Arial"/>
          <w:sz w:val="22"/>
          <w:szCs w:val="22"/>
        </w:rPr>
        <w:t xml:space="preserve"> mennessä, Projektia ei jatketa, mikäli Osapuolet eivät yhteisesti sovi sen jatkamisesta. </w:t>
      </w:r>
    </w:p>
    <w:p w14:paraId="03B6B1C1" w14:textId="77777777" w:rsidR="00B345D3" w:rsidRPr="00CD29EC" w:rsidRDefault="00B345D3" w:rsidP="00B345D3">
      <w:pPr>
        <w:pBdr>
          <w:top w:val="nil"/>
          <w:left w:val="nil"/>
          <w:bottom w:val="nil"/>
          <w:right w:val="nil"/>
          <w:between w:val="nil"/>
        </w:pBdr>
        <w:contextualSpacing/>
        <w:jc w:val="both"/>
        <w:rPr>
          <w:rFonts w:ascii="Arial" w:eastAsia="Arial" w:hAnsi="Arial" w:cs="Arial"/>
          <w:sz w:val="22"/>
          <w:szCs w:val="22"/>
        </w:rPr>
      </w:pPr>
    </w:p>
    <w:p w14:paraId="0C3976B4" w14:textId="77777777" w:rsidR="00697AD7" w:rsidRPr="00CD29EC" w:rsidRDefault="00697AD7" w:rsidP="00697AD7">
      <w:pPr>
        <w:jc w:val="both"/>
        <w:rPr>
          <w:rFonts w:ascii="Arial" w:eastAsia="Arial" w:hAnsi="Arial" w:cs="Arial"/>
          <w:sz w:val="22"/>
          <w:szCs w:val="22"/>
        </w:rPr>
      </w:pPr>
    </w:p>
    <w:p w14:paraId="138B9968" w14:textId="77777777" w:rsidR="00697AD7" w:rsidRPr="00532E45" w:rsidRDefault="00697AD7" w:rsidP="00697AD7">
      <w:pPr>
        <w:numPr>
          <w:ilvl w:val="0"/>
          <w:numId w:val="1"/>
        </w:numPr>
        <w:pBdr>
          <w:top w:val="nil"/>
          <w:left w:val="nil"/>
          <w:bottom w:val="nil"/>
          <w:right w:val="nil"/>
          <w:between w:val="nil"/>
        </w:pBdr>
        <w:ind w:hanging="720"/>
        <w:contextualSpacing/>
        <w:jc w:val="both"/>
        <w:rPr>
          <w:rFonts w:ascii="Arial" w:eastAsia="Arial" w:hAnsi="Arial" w:cs="Arial"/>
          <w:b/>
          <w:sz w:val="22"/>
          <w:szCs w:val="22"/>
        </w:rPr>
      </w:pPr>
      <w:r w:rsidRPr="00532E45">
        <w:rPr>
          <w:rFonts w:ascii="Arial" w:eastAsia="Arial" w:hAnsi="Arial" w:cs="Arial"/>
          <w:b/>
          <w:sz w:val="22"/>
          <w:szCs w:val="22"/>
        </w:rPr>
        <w:t>KULUT JA MAKSUT</w:t>
      </w:r>
    </w:p>
    <w:p w14:paraId="6D88DF3B" w14:textId="77777777" w:rsidR="00697AD7" w:rsidRPr="00CD29EC" w:rsidRDefault="00697AD7" w:rsidP="00697AD7">
      <w:pPr>
        <w:ind w:left="720"/>
        <w:jc w:val="both"/>
        <w:rPr>
          <w:rFonts w:ascii="Arial" w:eastAsia="Arial" w:hAnsi="Arial" w:cs="Arial"/>
          <w:sz w:val="22"/>
          <w:szCs w:val="22"/>
        </w:rPr>
      </w:pPr>
    </w:p>
    <w:p w14:paraId="36E8B9F8"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Osapuolet vastaavat omista Projektinaikaisista kustannuksistaan, myös siinä tapauksessa, ettei Projekti valmistu tai se raukeaa, ellei muuten sovita.</w:t>
      </w:r>
    </w:p>
    <w:p w14:paraId="1933295A" w14:textId="77777777" w:rsidR="00697AD7" w:rsidRPr="00CD29EC" w:rsidRDefault="00697AD7" w:rsidP="00697AD7">
      <w:pPr>
        <w:ind w:left="920"/>
        <w:contextualSpacing/>
        <w:jc w:val="both"/>
        <w:rPr>
          <w:rFonts w:ascii="Arial" w:eastAsia="Arial" w:hAnsi="Arial" w:cs="Arial"/>
          <w:sz w:val="22"/>
          <w:szCs w:val="22"/>
        </w:rPr>
      </w:pPr>
    </w:p>
    <w:p w14:paraId="5AC61565" w14:textId="6CA5C652"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hAnsi="Arial" w:cs="Arial"/>
          <w:sz w:val="22"/>
          <w:szCs w:val="22"/>
        </w:rPr>
        <w:t xml:space="preserve">Pääsääntö on, että </w:t>
      </w:r>
      <w:r w:rsidR="00582FA9" w:rsidRPr="00CD29EC">
        <w:rPr>
          <w:rFonts w:ascii="Arial" w:hAnsi="Arial" w:cs="Arial"/>
          <w:sz w:val="22"/>
          <w:szCs w:val="22"/>
        </w:rPr>
        <w:t>Työn Tuloksen</w:t>
      </w:r>
      <w:r w:rsidRPr="00CD29EC">
        <w:rPr>
          <w:rFonts w:ascii="Arial" w:hAnsi="Arial" w:cs="Arial"/>
          <w:sz w:val="22"/>
          <w:szCs w:val="22"/>
        </w:rPr>
        <w:t xml:space="preserve"> tuotot jaetaan tasan, siten että arvonlisäverottomasta myyntihinnasta vähennetään </w:t>
      </w:r>
      <w:r w:rsidR="00C56CB7" w:rsidRPr="00CD29EC">
        <w:rPr>
          <w:rFonts w:ascii="Arial" w:hAnsi="Arial" w:cs="Arial"/>
          <w:sz w:val="22"/>
          <w:szCs w:val="22"/>
        </w:rPr>
        <w:t>materiaalikulujen</w:t>
      </w:r>
      <w:r w:rsidRPr="00CD29EC">
        <w:rPr>
          <w:rFonts w:ascii="Arial" w:hAnsi="Arial" w:cs="Arial"/>
          <w:sz w:val="22"/>
          <w:szCs w:val="22"/>
        </w:rPr>
        <w:t xml:space="preserve"> hinta ja sen jälkeen nettokate jaetaan </w:t>
      </w:r>
      <w:r w:rsidRPr="000D0E48">
        <w:rPr>
          <w:rFonts w:ascii="Arial" w:hAnsi="Arial" w:cs="Arial"/>
          <w:sz w:val="22"/>
          <w:szCs w:val="22"/>
          <w:highlight w:val="lightGray"/>
        </w:rPr>
        <w:t>Osapuolten välillä tasan 50 % / 50 %.</w:t>
      </w:r>
    </w:p>
    <w:p w14:paraId="7C2FAA44" w14:textId="77777777" w:rsidR="00697AD7" w:rsidRPr="00CD29EC" w:rsidRDefault="00697AD7" w:rsidP="00697AD7">
      <w:pPr>
        <w:contextualSpacing/>
        <w:jc w:val="both"/>
        <w:rPr>
          <w:rFonts w:ascii="Arial" w:eastAsia="Arial" w:hAnsi="Arial" w:cs="Arial"/>
          <w:sz w:val="22"/>
          <w:szCs w:val="22"/>
        </w:rPr>
      </w:pPr>
    </w:p>
    <w:p w14:paraId="4BA3E618" w14:textId="3AB7DCD4"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517BAB">
        <w:rPr>
          <w:rFonts w:ascii="Arial" w:eastAsia="Arial" w:hAnsi="Arial" w:cs="Arial"/>
          <w:sz w:val="22"/>
          <w:szCs w:val="22"/>
          <w:highlight w:val="lightGray"/>
        </w:rPr>
        <w:t>Tuotot ja mahdollisesti Osapuolten kesken jaettavat menot tarkistetaan, yksilöidään ja raportoidaan kuukausittain</w:t>
      </w:r>
      <w:r w:rsidRPr="00CD29EC">
        <w:rPr>
          <w:rFonts w:ascii="Arial" w:eastAsia="Arial" w:hAnsi="Arial" w:cs="Arial"/>
          <w:sz w:val="22"/>
          <w:szCs w:val="22"/>
        </w:rPr>
        <w:t xml:space="preserve"> kuun viimeiseen päivään mennessä sähköpostitse, minkä </w:t>
      </w:r>
      <w:r w:rsidRPr="00CD29EC">
        <w:rPr>
          <w:rFonts w:ascii="Arial" w:hAnsi="Arial" w:cs="Arial"/>
          <w:sz w:val="22"/>
          <w:szCs w:val="22"/>
        </w:rPr>
        <w:t>jälkeen tuottojen erotus laskutetaan toiselta Osapuolelta</w:t>
      </w:r>
      <w:r w:rsidRPr="00CD29EC">
        <w:rPr>
          <w:rFonts w:ascii="Arial" w:eastAsia="Arial" w:hAnsi="Arial" w:cs="Arial"/>
          <w:sz w:val="22"/>
          <w:szCs w:val="22"/>
        </w:rPr>
        <w:t>. Maksuaika on 14 päivää</w:t>
      </w:r>
      <w:r w:rsidR="00E72BA0">
        <w:rPr>
          <w:rFonts w:ascii="Arial" w:eastAsia="Arial" w:hAnsi="Arial" w:cs="Arial"/>
          <w:sz w:val="22"/>
          <w:szCs w:val="22"/>
        </w:rPr>
        <w:t xml:space="preserve"> Korkolain mukaisella</w:t>
      </w:r>
      <w:r w:rsidRPr="00CD29EC">
        <w:rPr>
          <w:rFonts w:ascii="Arial" w:eastAsia="Arial" w:hAnsi="Arial" w:cs="Arial"/>
          <w:sz w:val="22"/>
          <w:szCs w:val="22"/>
        </w:rPr>
        <w:t xml:space="preserve"> viivästyskorolla. </w:t>
      </w:r>
    </w:p>
    <w:p w14:paraId="69BEF611" w14:textId="77777777" w:rsidR="00697AD7" w:rsidRPr="00CD29EC" w:rsidRDefault="00697AD7" w:rsidP="00697AD7">
      <w:pPr>
        <w:jc w:val="both"/>
        <w:rPr>
          <w:rFonts w:ascii="Arial" w:eastAsia="Arial" w:hAnsi="Arial" w:cs="Arial"/>
          <w:sz w:val="22"/>
          <w:szCs w:val="22"/>
        </w:rPr>
      </w:pPr>
    </w:p>
    <w:p w14:paraId="5DF2D1BA"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Osapuolet ovat vastuussa omista verovelvollisuuksistaan sekä vastuuvakuutusten hankkimisesta.</w:t>
      </w:r>
    </w:p>
    <w:p w14:paraId="4764A775" w14:textId="5E340322" w:rsidR="00697AD7" w:rsidRPr="00CD29EC" w:rsidRDefault="00697AD7" w:rsidP="00697AD7">
      <w:pPr>
        <w:jc w:val="both"/>
        <w:rPr>
          <w:rFonts w:ascii="Arial" w:eastAsia="Arial" w:hAnsi="Arial" w:cs="Arial"/>
          <w:sz w:val="22"/>
          <w:szCs w:val="22"/>
        </w:rPr>
      </w:pPr>
    </w:p>
    <w:p w14:paraId="0C69176E" w14:textId="77777777" w:rsidR="00014107" w:rsidRPr="00CD29EC" w:rsidRDefault="00014107" w:rsidP="00697AD7">
      <w:pPr>
        <w:jc w:val="both"/>
        <w:rPr>
          <w:rFonts w:ascii="Arial" w:eastAsia="Arial" w:hAnsi="Arial" w:cs="Arial"/>
          <w:sz w:val="22"/>
          <w:szCs w:val="22"/>
        </w:rPr>
      </w:pPr>
    </w:p>
    <w:p w14:paraId="7B791A01" w14:textId="77777777" w:rsidR="00697AD7" w:rsidRPr="0027278C" w:rsidRDefault="00697AD7" w:rsidP="00697AD7">
      <w:pPr>
        <w:numPr>
          <w:ilvl w:val="0"/>
          <w:numId w:val="1"/>
        </w:numPr>
        <w:pBdr>
          <w:top w:val="nil"/>
          <w:left w:val="nil"/>
          <w:bottom w:val="nil"/>
          <w:right w:val="nil"/>
          <w:between w:val="nil"/>
        </w:pBdr>
        <w:ind w:hanging="720"/>
        <w:contextualSpacing/>
        <w:jc w:val="both"/>
        <w:rPr>
          <w:rFonts w:ascii="Arial" w:eastAsia="Arial" w:hAnsi="Arial" w:cs="Arial"/>
          <w:b/>
          <w:sz w:val="22"/>
          <w:szCs w:val="22"/>
        </w:rPr>
      </w:pPr>
      <w:bookmarkStart w:id="1" w:name="_Ref501368797"/>
      <w:r w:rsidRPr="0027278C">
        <w:rPr>
          <w:rFonts w:ascii="Arial" w:eastAsia="Arial" w:hAnsi="Arial" w:cs="Arial"/>
          <w:b/>
          <w:sz w:val="22"/>
          <w:szCs w:val="22"/>
        </w:rPr>
        <w:t>IMMATERIAALIOIKEUDET</w:t>
      </w:r>
      <w:bookmarkEnd w:id="1"/>
      <w:r w:rsidRPr="0027278C">
        <w:rPr>
          <w:rFonts w:ascii="Arial" w:eastAsia="Arial" w:hAnsi="Arial" w:cs="Arial"/>
          <w:b/>
          <w:sz w:val="22"/>
          <w:szCs w:val="22"/>
        </w:rPr>
        <w:t xml:space="preserve"> </w:t>
      </w:r>
    </w:p>
    <w:p w14:paraId="6FE784C8" w14:textId="77777777" w:rsidR="00697AD7" w:rsidRPr="00CD29EC" w:rsidRDefault="00697AD7" w:rsidP="00697AD7">
      <w:pPr>
        <w:ind w:left="720"/>
        <w:contextualSpacing/>
        <w:jc w:val="both"/>
        <w:rPr>
          <w:rFonts w:ascii="Arial" w:eastAsia="Arial" w:hAnsi="Arial" w:cs="Arial"/>
          <w:sz w:val="22"/>
          <w:szCs w:val="22"/>
        </w:rPr>
      </w:pPr>
    </w:p>
    <w:p w14:paraId="3E085FEB" w14:textId="69F2C8F2" w:rsidR="000A761D" w:rsidRPr="00CD29EC" w:rsidRDefault="000A761D" w:rsidP="000A761D">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w:t>
      </w:r>
      <w:r w:rsidRPr="00CD29EC">
        <w:rPr>
          <w:rFonts w:ascii="Arial" w:eastAsia="Arial" w:hAnsi="Arial" w:cs="Arial"/>
          <w:b/>
          <w:sz w:val="22"/>
          <w:szCs w:val="22"/>
        </w:rPr>
        <w:t>Immateriaalioikeudet</w:t>
      </w:r>
      <w:r w:rsidRPr="00CD29EC">
        <w:rPr>
          <w:rFonts w:ascii="Arial" w:eastAsia="Arial" w:hAnsi="Arial" w:cs="Arial"/>
          <w:sz w:val="22"/>
          <w:szCs w:val="22"/>
        </w:rPr>
        <w:t>” tarkoittavat tekijänoikeuksia, lähioikeuksia (sisältäen mm. oikeudet tietokantaan ja luetteloon tai valokuvaan), patentteja, hyödyllisyysmalleja, mallioikeuksia, tavaramerkkejä, toiminimiä, liike- ja yrityssalaisuuksia, tietotaitoa tai muuta rekisteröityä tai rekisteröimätöntä immateriaalioikeutta.</w:t>
      </w:r>
    </w:p>
    <w:p w14:paraId="2213D9E9" w14:textId="77777777" w:rsidR="00713B8D" w:rsidRPr="00CD29EC" w:rsidRDefault="00713B8D" w:rsidP="00713B8D">
      <w:pPr>
        <w:pBdr>
          <w:top w:val="nil"/>
          <w:left w:val="nil"/>
          <w:bottom w:val="nil"/>
          <w:right w:val="nil"/>
          <w:between w:val="nil"/>
        </w:pBdr>
        <w:ind w:left="920"/>
        <w:contextualSpacing/>
        <w:jc w:val="both"/>
        <w:rPr>
          <w:rFonts w:ascii="Arial" w:eastAsia="Arial" w:hAnsi="Arial" w:cs="Arial"/>
          <w:sz w:val="22"/>
          <w:szCs w:val="22"/>
        </w:rPr>
      </w:pPr>
    </w:p>
    <w:p w14:paraId="5E614856" w14:textId="5B7098B6" w:rsidR="00713B8D" w:rsidRPr="00CD29EC" w:rsidRDefault="00713B8D" w:rsidP="00713B8D">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Molemmat Osapuolet säilyttävät itsellään kaikki omistus- ja muut oikeudet tuotteisiin, palveluihin ja muihin Immateriaalioikeuksiin, jotka olivat olemassa ennen Projektin alkamista tai jotka on kehitetty, hankittu tai saatu ilman liitäntää toiseen Osapuoleen ja tähän Sopimukseen (”</w:t>
      </w:r>
      <w:r w:rsidRPr="00097508">
        <w:rPr>
          <w:rFonts w:ascii="Arial" w:eastAsia="Arial" w:hAnsi="Arial" w:cs="Arial"/>
          <w:b/>
          <w:sz w:val="22"/>
          <w:szCs w:val="22"/>
        </w:rPr>
        <w:t>Olemassa Olevat Immateriaalioikeudet</w:t>
      </w:r>
      <w:r w:rsidRPr="00CD29EC">
        <w:rPr>
          <w:rFonts w:ascii="Arial" w:eastAsia="Arial" w:hAnsi="Arial" w:cs="Arial"/>
          <w:sz w:val="22"/>
          <w:szCs w:val="22"/>
        </w:rPr>
        <w:t>”). Osapuolet sitoutuvat olemaan rekisteröimättä mitään toisen Osapuolen Olemassa Olevaa Immateriaalioikeutta tai sellaista oikeutta, joka on sekoitettavissa toisen Osapuolen Olemassa Olevaan Immateriaalioikeuteen.</w:t>
      </w:r>
    </w:p>
    <w:p w14:paraId="391ED4C2" w14:textId="77777777" w:rsidR="00697AD7" w:rsidRPr="00CD29EC" w:rsidRDefault="00697AD7" w:rsidP="00ED56AA">
      <w:pPr>
        <w:contextualSpacing/>
        <w:jc w:val="both"/>
        <w:rPr>
          <w:rFonts w:ascii="Arial" w:eastAsia="Arial" w:hAnsi="Arial" w:cs="Arial"/>
          <w:sz w:val="22"/>
          <w:szCs w:val="22"/>
        </w:rPr>
      </w:pPr>
    </w:p>
    <w:p w14:paraId="4FC726E9" w14:textId="02EDF440" w:rsidR="005F6F11" w:rsidRPr="00CD29EC" w:rsidRDefault="005F6F11" w:rsidP="005F6F11">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Osapuolten yhdessä tekemän, luoman tai keksimän</w:t>
      </w:r>
      <w:r w:rsidR="001B14BB" w:rsidRPr="00CD29EC">
        <w:rPr>
          <w:rFonts w:ascii="Arial" w:eastAsia="Arial" w:hAnsi="Arial" w:cs="Arial"/>
          <w:sz w:val="22"/>
          <w:szCs w:val="22"/>
        </w:rPr>
        <w:t xml:space="preserve"> työn</w:t>
      </w:r>
      <w:r w:rsidRPr="00CD29EC">
        <w:rPr>
          <w:rFonts w:ascii="Arial" w:eastAsia="Arial" w:hAnsi="Arial" w:cs="Arial"/>
          <w:sz w:val="22"/>
          <w:szCs w:val="22"/>
        </w:rPr>
        <w:t xml:space="preserve"> </w:t>
      </w:r>
      <w:r w:rsidR="00052B99" w:rsidRPr="00CD29EC">
        <w:rPr>
          <w:rFonts w:ascii="Arial" w:eastAsia="Arial" w:hAnsi="Arial" w:cs="Arial"/>
          <w:sz w:val="22"/>
          <w:szCs w:val="22"/>
        </w:rPr>
        <w:t>Immateriaalioikeudet</w:t>
      </w:r>
      <w:r w:rsidRPr="00CD29EC">
        <w:rPr>
          <w:rFonts w:ascii="Arial" w:eastAsia="Arial" w:hAnsi="Arial" w:cs="Arial"/>
          <w:sz w:val="22"/>
          <w:szCs w:val="22"/>
        </w:rPr>
        <w:t xml:space="preserve"> kuulu</w:t>
      </w:r>
      <w:r w:rsidR="00052B99" w:rsidRPr="00CD29EC">
        <w:rPr>
          <w:rFonts w:ascii="Arial" w:eastAsia="Arial" w:hAnsi="Arial" w:cs="Arial"/>
          <w:sz w:val="22"/>
          <w:szCs w:val="22"/>
        </w:rPr>
        <w:t>vat</w:t>
      </w:r>
      <w:r w:rsidRPr="00CD29EC">
        <w:rPr>
          <w:rFonts w:ascii="Arial" w:eastAsia="Arial" w:hAnsi="Arial" w:cs="Arial"/>
          <w:sz w:val="22"/>
          <w:szCs w:val="22"/>
        </w:rPr>
        <w:t xml:space="preserve"> yhteisesti niille </w:t>
      </w:r>
      <w:r w:rsidR="00052B99" w:rsidRPr="00CD29EC">
        <w:rPr>
          <w:rFonts w:ascii="Arial" w:eastAsia="Arial" w:hAnsi="Arial" w:cs="Arial"/>
          <w:sz w:val="22"/>
          <w:szCs w:val="22"/>
        </w:rPr>
        <w:t>Osa</w:t>
      </w:r>
      <w:r w:rsidRPr="00CD29EC">
        <w:rPr>
          <w:rFonts w:ascii="Arial" w:eastAsia="Arial" w:hAnsi="Arial" w:cs="Arial"/>
          <w:sz w:val="22"/>
          <w:szCs w:val="22"/>
        </w:rPr>
        <w:t>puolille siinä suhteessa kuin ne ovat sen tekemiseen, luomiseen tai keksimiseen osallistuneet.</w:t>
      </w:r>
      <w:r w:rsidR="008D0E14" w:rsidRPr="00CD29EC">
        <w:rPr>
          <w:rFonts w:ascii="Arial" w:eastAsia="Arial" w:hAnsi="Arial" w:cs="Arial"/>
          <w:sz w:val="22"/>
          <w:szCs w:val="22"/>
        </w:rPr>
        <w:t xml:space="preserve"> </w:t>
      </w:r>
      <w:r w:rsidRPr="00CD29EC">
        <w:rPr>
          <w:rFonts w:ascii="Arial" w:eastAsia="Arial" w:hAnsi="Arial" w:cs="Arial"/>
          <w:sz w:val="22"/>
          <w:szCs w:val="22"/>
        </w:rPr>
        <w:t xml:space="preserve">Yhteisomistuksen ehdot, mukaan lukien Immateriaalioikeuksien suojaaminen, kustannustenjako ja hyödyntäminen sovitaan kirjallisesti erikseen yhteisomistajien kesken. </w:t>
      </w:r>
    </w:p>
    <w:p w14:paraId="66DE3DE0" w14:textId="77777777" w:rsidR="005F6F11" w:rsidRPr="00CD29EC" w:rsidRDefault="005F6F11" w:rsidP="002F65C5">
      <w:pPr>
        <w:rPr>
          <w:rFonts w:ascii="Arial" w:eastAsia="Arial" w:hAnsi="Arial" w:cs="Arial"/>
          <w:sz w:val="22"/>
          <w:szCs w:val="22"/>
        </w:rPr>
      </w:pPr>
    </w:p>
    <w:p w14:paraId="599615C9" w14:textId="6D38BF37" w:rsidR="00735411" w:rsidRPr="00CD29EC" w:rsidRDefault="00697AD7" w:rsidP="00AB7F39">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Osapuolet myöntävät toisilleen yksinomaisen käyttöoikeuden Sopimuksen aikana Sopimuksen kohdetta (eli Projektia tai sen jälkeistä markkinointia, myyntiä tai toteutettavaa palvelua) varten kehittämi</w:t>
      </w:r>
      <w:r w:rsidR="00840B0D" w:rsidRPr="00CD29EC">
        <w:rPr>
          <w:rFonts w:ascii="Arial" w:eastAsia="Arial" w:hAnsi="Arial" w:cs="Arial"/>
          <w:sz w:val="22"/>
          <w:szCs w:val="22"/>
        </w:rPr>
        <w:t>e</w:t>
      </w:r>
      <w:r w:rsidRPr="00CD29EC">
        <w:rPr>
          <w:rFonts w:ascii="Arial" w:eastAsia="Arial" w:hAnsi="Arial" w:cs="Arial"/>
          <w:sz w:val="22"/>
          <w:szCs w:val="22"/>
        </w:rPr>
        <w:t xml:space="preserve">nsä </w:t>
      </w:r>
      <w:r w:rsidR="00160AF5" w:rsidRPr="00CD29EC">
        <w:rPr>
          <w:rFonts w:ascii="Arial" w:eastAsia="Arial" w:hAnsi="Arial" w:cs="Arial"/>
          <w:sz w:val="22"/>
          <w:szCs w:val="22"/>
        </w:rPr>
        <w:t>Työn Tulo</w:t>
      </w:r>
      <w:r w:rsidR="00840B0D" w:rsidRPr="00CD29EC">
        <w:rPr>
          <w:rFonts w:ascii="Arial" w:eastAsia="Arial" w:hAnsi="Arial" w:cs="Arial"/>
          <w:sz w:val="22"/>
          <w:szCs w:val="22"/>
        </w:rPr>
        <w:t>ste</w:t>
      </w:r>
      <w:r w:rsidR="00160AF5" w:rsidRPr="00CD29EC">
        <w:rPr>
          <w:rFonts w:ascii="Arial" w:eastAsia="Arial" w:hAnsi="Arial" w:cs="Arial"/>
          <w:sz w:val="22"/>
          <w:szCs w:val="22"/>
        </w:rPr>
        <w:t>n</w:t>
      </w:r>
      <w:r w:rsidRPr="00CD29EC">
        <w:rPr>
          <w:rFonts w:ascii="Arial" w:eastAsia="Arial" w:hAnsi="Arial" w:cs="Arial"/>
          <w:sz w:val="22"/>
          <w:szCs w:val="22"/>
        </w:rPr>
        <w:t xml:space="preserve"> osiin ja niiden Immateriaalioikeuksiin. Käyttöoikeus on voimassa tämän Sopimuksen voimassaolon ajan.</w:t>
      </w:r>
      <w:r w:rsidR="00AB7F39" w:rsidRPr="00CD29EC">
        <w:rPr>
          <w:rFonts w:ascii="Arial" w:eastAsiaTheme="minorEastAsia" w:hAnsi="Arial" w:cs="Arial"/>
          <w:sz w:val="22"/>
          <w:szCs w:val="22"/>
          <w:lang w:eastAsia="fi-FI"/>
        </w:rPr>
        <w:t xml:space="preserve"> </w:t>
      </w:r>
      <w:r w:rsidR="00715817" w:rsidRPr="00CD29EC">
        <w:rPr>
          <w:rFonts w:ascii="Arial" w:eastAsia="Arial" w:hAnsi="Arial" w:cs="Arial"/>
          <w:sz w:val="22"/>
          <w:szCs w:val="22"/>
        </w:rPr>
        <w:t>Muuta k</w:t>
      </w:r>
      <w:r w:rsidR="00AB7F39" w:rsidRPr="00CD29EC">
        <w:rPr>
          <w:rFonts w:ascii="Arial" w:eastAsia="Arial" w:hAnsi="Arial" w:cs="Arial"/>
          <w:sz w:val="22"/>
          <w:szCs w:val="22"/>
        </w:rPr>
        <w:t xml:space="preserve">aupallista käyttöä varten käyttöoikeudesta tulee suorittaa kohtuullinen korvaus omistavalle </w:t>
      </w:r>
      <w:r w:rsidR="00715817" w:rsidRPr="00CD29EC">
        <w:rPr>
          <w:rFonts w:ascii="Arial" w:eastAsia="Arial" w:hAnsi="Arial" w:cs="Arial"/>
          <w:sz w:val="22"/>
          <w:szCs w:val="22"/>
        </w:rPr>
        <w:t>Osa</w:t>
      </w:r>
      <w:r w:rsidR="00AB7F39" w:rsidRPr="00CD29EC">
        <w:rPr>
          <w:rFonts w:ascii="Arial" w:eastAsia="Arial" w:hAnsi="Arial" w:cs="Arial"/>
          <w:sz w:val="22"/>
          <w:szCs w:val="22"/>
        </w:rPr>
        <w:t xml:space="preserve">puolelle. Kaupallisen käyttöoikeuden ehdoista sovitaan aina kirjallisesti erikseen. </w:t>
      </w:r>
    </w:p>
    <w:p w14:paraId="6DCEB73A" w14:textId="77777777" w:rsidR="00735411" w:rsidRPr="00CD29EC" w:rsidRDefault="00735411" w:rsidP="00735411">
      <w:pPr>
        <w:pStyle w:val="Luettelokappale"/>
        <w:rPr>
          <w:rFonts w:eastAsia="Arial" w:cs="Arial"/>
          <w:szCs w:val="22"/>
        </w:rPr>
      </w:pPr>
    </w:p>
    <w:p w14:paraId="765CAFE7" w14:textId="07086368"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 xml:space="preserve">Osapuoli ei saa Sopimuksen voimassaoloaikana yksin luovuttaa kolmansille tahoille käyttö-, omistus- tai muuta oikeutta Sopimuksen aikana Sopimuksen kohdetta varten kehittämiinsä </w:t>
      </w:r>
      <w:r w:rsidR="00840B0D" w:rsidRPr="00CD29EC">
        <w:rPr>
          <w:rFonts w:ascii="Arial" w:eastAsia="Arial" w:hAnsi="Arial" w:cs="Arial"/>
          <w:sz w:val="22"/>
          <w:szCs w:val="22"/>
        </w:rPr>
        <w:t>Työn Tuloksiin</w:t>
      </w:r>
      <w:r w:rsidRPr="00CD29EC">
        <w:rPr>
          <w:rFonts w:ascii="Arial" w:eastAsia="Arial" w:hAnsi="Arial" w:cs="Arial"/>
          <w:sz w:val="22"/>
          <w:szCs w:val="22"/>
        </w:rPr>
        <w:t xml:space="preserve"> tai niihin liittyviin osiin tai niiden Immateriaalioikeuksiin. Vain Osapuolet yhdessä saavat hyödyntää kyseisiä </w:t>
      </w:r>
      <w:r w:rsidR="00840B0D" w:rsidRPr="00CD29EC">
        <w:rPr>
          <w:rFonts w:ascii="Arial" w:eastAsia="Arial" w:hAnsi="Arial" w:cs="Arial"/>
          <w:sz w:val="22"/>
          <w:szCs w:val="22"/>
        </w:rPr>
        <w:t>Työn Tulosta</w:t>
      </w:r>
      <w:r w:rsidRPr="00CD29EC">
        <w:rPr>
          <w:rFonts w:ascii="Arial" w:eastAsia="Arial" w:hAnsi="Arial" w:cs="Arial"/>
          <w:sz w:val="22"/>
          <w:szCs w:val="22"/>
        </w:rPr>
        <w:t xml:space="preserve"> tai niihin liittyviä osia tai Immateriaalioikeuksia kaupallisessa tarkoituksessa Sopimuksen voimassaoloaikana.</w:t>
      </w:r>
    </w:p>
    <w:p w14:paraId="772F6202" w14:textId="77777777" w:rsidR="00697AD7" w:rsidRPr="00CD29EC" w:rsidRDefault="00697AD7" w:rsidP="00697AD7">
      <w:pPr>
        <w:contextualSpacing/>
        <w:jc w:val="both"/>
        <w:rPr>
          <w:rFonts w:ascii="Arial" w:eastAsia="Arial" w:hAnsi="Arial" w:cs="Arial"/>
          <w:sz w:val="22"/>
          <w:szCs w:val="22"/>
        </w:rPr>
      </w:pPr>
      <w:bookmarkStart w:id="2" w:name="_Ref501540806"/>
    </w:p>
    <w:p w14:paraId="6FCFEA73" w14:textId="415E4B6C"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lastRenderedPageBreak/>
        <w:t>Osapuolet vakuuttavat, että heidän Olemassa Olevat Immateriaalioikeutensa sekä Sopimuksen kohdetta varten kehittämät materiaalinsa ja Immateriaalioikeutensa eivät loukkaa kolmannen osapuolen Immateriaalioikeuksia tai muita oikeuksia. Tämä sopimus ei rajoita Osapuolia hyödyntämästä omia Olemassa Olevia Immateriaalioikeuksiansa tämän Sopimuksen voimassaoloaikana tai sen jälkeen. Sopimuksen voimassaolon päätyttyä, kaikki tässä Sopimuksessa myönnetyt käyttöoikeudet Immateriaalioikeuksiin päättyvät.</w:t>
      </w:r>
      <w:bookmarkEnd w:id="2"/>
    </w:p>
    <w:p w14:paraId="16622435" w14:textId="77777777" w:rsidR="00697AD7" w:rsidRPr="00CD29EC" w:rsidRDefault="00697AD7" w:rsidP="00697AD7">
      <w:pPr>
        <w:contextualSpacing/>
        <w:jc w:val="both"/>
        <w:rPr>
          <w:rFonts w:ascii="Arial" w:eastAsia="Arial" w:hAnsi="Arial" w:cs="Arial"/>
          <w:sz w:val="22"/>
          <w:szCs w:val="22"/>
        </w:rPr>
      </w:pPr>
    </w:p>
    <w:p w14:paraId="4E13C46B"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Osapuolella ei ole oikeutta kaupallistaa, kopioida, markkinoida, myydä tai levittää toisen Osapuolen Immateriaalioikeuksia tai niitä sisältäviä materiaaleja tämän Sopimuksen päättymisen jälkeen. Sopimuksen voimassaolon aikana, Osapuolella on oikeus kaupallistaa, markkinoida, myydä ja levittää toisen Osapuolen Immateriaalioikeuksia sisältäviä materiaaleja vain molempien Osapuolten yhteiseksi hyödyksi, siltä osin kuin se on sallittu tässä Sopimuksessa tai muutoin Immateriaalioikeuden omistavan Osapuolen kirjallisella suostumuksella.</w:t>
      </w:r>
    </w:p>
    <w:p w14:paraId="67631B6E" w14:textId="02BC4BAF" w:rsidR="00697AD7" w:rsidRPr="00CD29EC" w:rsidRDefault="00697AD7" w:rsidP="00697AD7">
      <w:pPr>
        <w:ind w:left="720"/>
        <w:contextualSpacing/>
        <w:jc w:val="both"/>
        <w:rPr>
          <w:rFonts w:ascii="Arial" w:eastAsia="Arial" w:hAnsi="Arial" w:cs="Arial"/>
          <w:sz w:val="22"/>
          <w:szCs w:val="22"/>
        </w:rPr>
      </w:pPr>
    </w:p>
    <w:p w14:paraId="0CB03904" w14:textId="77777777" w:rsidR="00E82F58" w:rsidRPr="00CD29EC" w:rsidRDefault="00E82F58" w:rsidP="00697AD7">
      <w:pPr>
        <w:ind w:left="720"/>
        <w:contextualSpacing/>
        <w:jc w:val="both"/>
        <w:rPr>
          <w:rFonts w:ascii="Arial" w:eastAsia="Arial" w:hAnsi="Arial" w:cs="Arial"/>
          <w:sz w:val="22"/>
          <w:szCs w:val="22"/>
        </w:rPr>
      </w:pPr>
    </w:p>
    <w:p w14:paraId="60202DA4" w14:textId="77777777" w:rsidR="00697AD7" w:rsidRPr="00C77342" w:rsidRDefault="00697AD7" w:rsidP="00697AD7">
      <w:pPr>
        <w:numPr>
          <w:ilvl w:val="0"/>
          <w:numId w:val="1"/>
        </w:numPr>
        <w:pBdr>
          <w:top w:val="nil"/>
          <w:left w:val="nil"/>
          <w:bottom w:val="nil"/>
          <w:right w:val="nil"/>
          <w:between w:val="nil"/>
        </w:pBdr>
        <w:ind w:hanging="720"/>
        <w:contextualSpacing/>
        <w:jc w:val="both"/>
        <w:rPr>
          <w:rFonts w:ascii="Arial" w:eastAsia="Arial" w:hAnsi="Arial" w:cs="Arial"/>
          <w:b/>
          <w:sz w:val="22"/>
          <w:szCs w:val="22"/>
        </w:rPr>
      </w:pPr>
      <w:bookmarkStart w:id="3" w:name="_Ref501368816"/>
      <w:r w:rsidRPr="00C77342">
        <w:rPr>
          <w:rFonts w:ascii="Arial" w:eastAsia="Arial" w:hAnsi="Arial" w:cs="Arial"/>
          <w:b/>
          <w:sz w:val="22"/>
          <w:szCs w:val="22"/>
        </w:rPr>
        <w:t>SALASSAPITO</w:t>
      </w:r>
      <w:bookmarkEnd w:id="3"/>
    </w:p>
    <w:p w14:paraId="4D83CEE2" w14:textId="77777777" w:rsidR="00697AD7" w:rsidRPr="00CD29EC" w:rsidRDefault="00697AD7" w:rsidP="00697AD7">
      <w:pPr>
        <w:ind w:left="720"/>
        <w:jc w:val="both"/>
        <w:rPr>
          <w:rFonts w:ascii="Arial" w:eastAsia="Arial" w:hAnsi="Arial" w:cs="Arial"/>
          <w:sz w:val="22"/>
          <w:szCs w:val="22"/>
        </w:rPr>
      </w:pPr>
    </w:p>
    <w:p w14:paraId="54A499EE"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Osapuolet sitoutuvat pitämään salassa ja luottamuksellisina kaikki toiselta Osapuolelta saamansa missä tahansa muodossa olevat Osapuolen aineistot ja tiedot, jotka on merkitty luottamukselliseksi tai salassa pidettäväksi tai jotka on sellaisiksi ymmärrettävä (”</w:t>
      </w:r>
      <w:r w:rsidRPr="00CD29EC">
        <w:rPr>
          <w:rFonts w:ascii="Arial" w:eastAsia="Arial" w:hAnsi="Arial" w:cs="Arial"/>
          <w:b/>
          <w:sz w:val="22"/>
          <w:szCs w:val="22"/>
        </w:rPr>
        <w:t>Luottamukselliset Tiedot</w:t>
      </w:r>
      <w:r w:rsidRPr="00CD29EC">
        <w:rPr>
          <w:rFonts w:ascii="Arial" w:eastAsia="Arial" w:hAnsi="Arial" w:cs="Arial"/>
          <w:sz w:val="22"/>
          <w:szCs w:val="22"/>
        </w:rPr>
        <w:t xml:space="preserve">”).  </w:t>
      </w:r>
    </w:p>
    <w:p w14:paraId="49B21388" w14:textId="77777777" w:rsidR="00697AD7" w:rsidRPr="00CD29EC" w:rsidRDefault="00697AD7" w:rsidP="00697AD7">
      <w:pPr>
        <w:ind w:left="920"/>
        <w:contextualSpacing/>
        <w:jc w:val="both"/>
        <w:rPr>
          <w:rFonts w:ascii="Arial" w:eastAsia="Arial" w:hAnsi="Arial" w:cs="Arial"/>
          <w:sz w:val="22"/>
          <w:szCs w:val="22"/>
        </w:rPr>
      </w:pPr>
    </w:p>
    <w:p w14:paraId="4FA41A9A"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Osapuolella on oikeus:</w:t>
      </w:r>
    </w:p>
    <w:p w14:paraId="659D69BF" w14:textId="66EFEAC2" w:rsidR="00697AD7" w:rsidRPr="00CD29EC" w:rsidRDefault="00697AD7" w:rsidP="008C604D">
      <w:pPr>
        <w:numPr>
          <w:ilvl w:val="0"/>
          <w:numId w:val="4"/>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käyttää Luottamuksellista Tietoa vain tämän Sopimuksen mukaisiin tarkoituksiin; ja</w:t>
      </w:r>
    </w:p>
    <w:p w14:paraId="62EEC27D" w14:textId="77777777" w:rsidR="00697AD7" w:rsidRPr="00CD29EC" w:rsidRDefault="00697AD7" w:rsidP="008C604D">
      <w:pPr>
        <w:numPr>
          <w:ilvl w:val="0"/>
          <w:numId w:val="4"/>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luovuttaa Luottamuksellista Tietoa ainoastaan sellaisille työntekijöille, alihankkijoille tai ulkopuolisille neuvonantajille, joiden on tarpeen käsitellä tietoa Sopimuksen tarkoitusten toteuttamiseksi. Toisen Osapuolen Luottamuksellisia Tietoja luovuttanut Osapuoli vastaa siitä, että tietoja vastaanottaneet tahot noudattavat tässä Sopimuksessa sovittuja ehtoja tiedon salassapidosta.</w:t>
      </w:r>
    </w:p>
    <w:p w14:paraId="7CA82A25" w14:textId="77777777" w:rsidR="00697AD7" w:rsidRPr="00CD29EC" w:rsidRDefault="00697AD7" w:rsidP="00697AD7">
      <w:pPr>
        <w:ind w:left="1440"/>
        <w:contextualSpacing/>
        <w:jc w:val="both"/>
        <w:rPr>
          <w:rFonts w:ascii="Arial" w:eastAsia="Arial" w:hAnsi="Arial" w:cs="Arial"/>
          <w:sz w:val="22"/>
          <w:szCs w:val="22"/>
        </w:rPr>
      </w:pPr>
    </w:p>
    <w:p w14:paraId="5A65CD7E"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Tämän kohdan mukainen salassapitovelvollisuus ei kuitenkaan koske sellaisia aineistoja ja tietoja jotka (a) olivat todistettavasti Osapuolen hallussa ilman salassapitovelvollisuuden rikkomista ennen tämän Sopimuksen allekirjoittamista; (b) ovat julkisia tämän Sopimuksen allekirjoitushetkellä tai tulevat myöhemmin julkisiksi ilman salassapitovelvollisuuden rikkomista (viimeksi mainitut julkiseksi tulohetkestään lukien); (c) Osapuoli on saanut ilman salassapitovelvollisuutta kolmannelta osapuolelta; (d) Osapuoli on todistettavasti itsenäisesti kehittänyt hyödyntämättä osaksikaan toiselta Osapuolelta saamaansa aineistoa tai tietoa; tai (e) Osapuoli on velvollinen luovuttamaan lain, asetuksen tai muun viranomaismääräyksen taikka oikeuden päätöksen perusteella.</w:t>
      </w:r>
    </w:p>
    <w:p w14:paraId="0E8944F3" w14:textId="77777777" w:rsidR="00697AD7" w:rsidRPr="00CD29EC" w:rsidRDefault="00697AD7" w:rsidP="00697AD7">
      <w:pPr>
        <w:ind w:left="920"/>
        <w:jc w:val="both"/>
        <w:rPr>
          <w:rFonts w:ascii="Arial" w:eastAsia="Arial" w:hAnsi="Arial" w:cs="Arial"/>
          <w:sz w:val="22"/>
          <w:szCs w:val="22"/>
        </w:rPr>
      </w:pPr>
    </w:p>
    <w:p w14:paraId="4326E084"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Sopimuksen päättyessä kaikki salassa pidettävää tietoa sisältävät tiedot tulee palauttaa luovuttaneelle Osapuolelle tai todistettavasti viipymättä tuhota Ostajan pyynnöstä.</w:t>
      </w:r>
    </w:p>
    <w:p w14:paraId="457FF14F" w14:textId="77777777" w:rsidR="00697AD7" w:rsidRPr="00CD29EC" w:rsidRDefault="00697AD7" w:rsidP="00697AD7">
      <w:pPr>
        <w:contextualSpacing/>
        <w:jc w:val="both"/>
        <w:rPr>
          <w:rFonts w:ascii="Arial" w:eastAsia="Arial" w:hAnsi="Arial" w:cs="Arial"/>
          <w:sz w:val="22"/>
          <w:szCs w:val="22"/>
        </w:rPr>
      </w:pPr>
    </w:p>
    <w:p w14:paraId="585936DE" w14:textId="2DBD9C6E"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 xml:space="preserve">Tämän kohdan mukainen salassapitovelvoite on voimassa </w:t>
      </w:r>
      <w:r w:rsidR="00634E38" w:rsidRPr="00CD29EC">
        <w:rPr>
          <w:rFonts w:ascii="Arial" w:eastAsia="Arial" w:hAnsi="Arial" w:cs="Arial"/>
          <w:sz w:val="22"/>
          <w:szCs w:val="22"/>
        </w:rPr>
        <w:t>viisi (5) vuotta</w:t>
      </w:r>
      <w:r w:rsidRPr="00CD29EC">
        <w:rPr>
          <w:rFonts w:ascii="Arial" w:eastAsia="Arial" w:hAnsi="Arial" w:cs="Arial"/>
          <w:sz w:val="22"/>
          <w:szCs w:val="22"/>
        </w:rPr>
        <w:t xml:space="preserve"> Sopimuksen päättymisen jälkeen.</w:t>
      </w:r>
    </w:p>
    <w:p w14:paraId="719AD450" w14:textId="77777777" w:rsidR="00697AD7" w:rsidRPr="00CD29EC" w:rsidRDefault="00697AD7" w:rsidP="00697AD7">
      <w:pPr>
        <w:jc w:val="both"/>
        <w:rPr>
          <w:rFonts w:ascii="Arial" w:eastAsia="Arial" w:hAnsi="Arial" w:cs="Arial"/>
          <w:sz w:val="22"/>
          <w:szCs w:val="22"/>
        </w:rPr>
      </w:pPr>
    </w:p>
    <w:p w14:paraId="54BB1B88" w14:textId="77777777" w:rsidR="00840B0D" w:rsidRPr="00CD29EC" w:rsidRDefault="00840B0D" w:rsidP="00697AD7">
      <w:pPr>
        <w:ind w:left="920"/>
        <w:contextualSpacing/>
        <w:jc w:val="both"/>
        <w:rPr>
          <w:rFonts w:ascii="Arial" w:eastAsia="Arial" w:hAnsi="Arial" w:cs="Arial"/>
          <w:sz w:val="22"/>
          <w:szCs w:val="22"/>
        </w:rPr>
      </w:pPr>
    </w:p>
    <w:p w14:paraId="565FB675" w14:textId="77777777" w:rsidR="00697AD7" w:rsidRPr="00C77342" w:rsidRDefault="00697AD7" w:rsidP="00697AD7">
      <w:pPr>
        <w:numPr>
          <w:ilvl w:val="0"/>
          <w:numId w:val="1"/>
        </w:numPr>
        <w:pBdr>
          <w:top w:val="nil"/>
          <w:left w:val="nil"/>
          <w:bottom w:val="nil"/>
          <w:right w:val="nil"/>
          <w:between w:val="nil"/>
        </w:pBdr>
        <w:ind w:hanging="720"/>
        <w:contextualSpacing/>
        <w:jc w:val="both"/>
        <w:rPr>
          <w:rFonts w:ascii="Arial" w:eastAsia="Arial" w:hAnsi="Arial" w:cs="Arial"/>
          <w:b/>
          <w:sz w:val="22"/>
          <w:szCs w:val="22"/>
        </w:rPr>
      </w:pPr>
      <w:r w:rsidRPr="00C77342">
        <w:rPr>
          <w:rFonts w:ascii="Arial" w:eastAsia="Arial" w:hAnsi="Arial" w:cs="Arial"/>
          <w:b/>
          <w:sz w:val="22"/>
          <w:szCs w:val="22"/>
        </w:rPr>
        <w:t>VASTUUT JA VASTUUNRAJOITUS</w:t>
      </w:r>
    </w:p>
    <w:p w14:paraId="30E79134" w14:textId="77777777" w:rsidR="00697AD7" w:rsidRPr="00CD29EC" w:rsidRDefault="00697AD7" w:rsidP="00697AD7">
      <w:pPr>
        <w:ind w:left="720"/>
        <w:jc w:val="both"/>
        <w:rPr>
          <w:rFonts w:ascii="Arial" w:eastAsia="Arial" w:hAnsi="Arial" w:cs="Arial"/>
          <w:sz w:val="22"/>
          <w:szCs w:val="22"/>
        </w:rPr>
      </w:pPr>
    </w:p>
    <w:p w14:paraId="61736ED9" w14:textId="1BA2EB6B" w:rsidR="007E54D3" w:rsidRPr="00CD29EC" w:rsidRDefault="00697AD7" w:rsidP="007E54D3">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 xml:space="preserve">Kukin Osapuoli vastaa itse kehittämistään </w:t>
      </w:r>
      <w:r w:rsidR="00840B0D" w:rsidRPr="00CD29EC">
        <w:rPr>
          <w:rFonts w:ascii="Arial" w:eastAsia="Arial" w:hAnsi="Arial" w:cs="Arial"/>
          <w:sz w:val="22"/>
          <w:szCs w:val="22"/>
        </w:rPr>
        <w:t>Työn Tulosten</w:t>
      </w:r>
      <w:r w:rsidRPr="00CD29EC">
        <w:rPr>
          <w:rFonts w:ascii="Arial" w:eastAsia="Arial" w:hAnsi="Arial" w:cs="Arial"/>
          <w:sz w:val="22"/>
          <w:szCs w:val="22"/>
        </w:rPr>
        <w:t xml:space="preserve"> osista. Kustakin </w:t>
      </w:r>
      <w:r w:rsidR="00840B0D" w:rsidRPr="00CD29EC">
        <w:rPr>
          <w:rFonts w:ascii="Arial" w:eastAsia="Arial" w:hAnsi="Arial" w:cs="Arial"/>
          <w:sz w:val="22"/>
          <w:szCs w:val="22"/>
        </w:rPr>
        <w:t>Työn Tuloksen</w:t>
      </w:r>
      <w:r w:rsidRPr="00CD29EC">
        <w:rPr>
          <w:rFonts w:ascii="Arial" w:eastAsia="Arial" w:hAnsi="Arial" w:cs="Arial"/>
          <w:sz w:val="22"/>
          <w:szCs w:val="22"/>
        </w:rPr>
        <w:t xml:space="preserve"> osasta vastuullinen määräytyy Liitteenä olevan RACI-taulukon mukaan.</w:t>
      </w:r>
    </w:p>
    <w:p w14:paraId="542E3280" w14:textId="77777777" w:rsidR="007E54D3" w:rsidRPr="00CD29EC" w:rsidRDefault="007E54D3" w:rsidP="007E54D3">
      <w:pPr>
        <w:pBdr>
          <w:top w:val="nil"/>
          <w:left w:val="nil"/>
          <w:bottom w:val="nil"/>
          <w:right w:val="nil"/>
          <w:between w:val="nil"/>
        </w:pBdr>
        <w:ind w:left="920"/>
        <w:contextualSpacing/>
        <w:jc w:val="both"/>
        <w:rPr>
          <w:rFonts w:ascii="Arial" w:eastAsia="Arial" w:hAnsi="Arial" w:cs="Arial"/>
          <w:sz w:val="22"/>
          <w:szCs w:val="22"/>
        </w:rPr>
      </w:pPr>
    </w:p>
    <w:p w14:paraId="3562C00B" w14:textId="22791EE5" w:rsidR="007E54D3" w:rsidRPr="00CD29EC" w:rsidRDefault="007E54D3" w:rsidP="007E54D3">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Kukin Osapuoli vastaa kolmansille osapuolille aiheuttamastaan vahingosta itsenäisesti.</w:t>
      </w:r>
    </w:p>
    <w:p w14:paraId="0AE45B5F" w14:textId="77777777" w:rsidR="00697AD7" w:rsidRPr="00CD29EC" w:rsidRDefault="00697AD7" w:rsidP="00697AD7">
      <w:pPr>
        <w:ind w:left="920"/>
        <w:contextualSpacing/>
        <w:jc w:val="both"/>
        <w:rPr>
          <w:rFonts w:ascii="Arial" w:eastAsia="Arial" w:hAnsi="Arial" w:cs="Arial"/>
          <w:sz w:val="22"/>
          <w:szCs w:val="22"/>
        </w:rPr>
      </w:pPr>
    </w:p>
    <w:p w14:paraId="5B9F346C" w14:textId="3C7110B0"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 xml:space="preserve">Osapuoli ei ole vastuussa toiselle Osapuolelle tämän Sopimuksen rikkomisesta aiheutuneista välillisistä vahingoista kuten saamatta jääneestä liikevaihdosta. Tätä vastuunrajoitusta ei kuitenkaan sovelleta vahinkoihin, jotka johtuvat tämän Sopimuksen </w:t>
      </w:r>
      <w:r w:rsidR="00C77342">
        <w:rPr>
          <w:rFonts w:ascii="Arial" w:eastAsia="Arial" w:hAnsi="Arial" w:cs="Arial"/>
          <w:sz w:val="22"/>
          <w:szCs w:val="22"/>
        </w:rPr>
        <w:t>4</w:t>
      </w:r>
      <w:r w:rsidRPr="00CD29EC">
        <w:rPr>
          <w:rFonts w:ascii="Arial" w:eastAsia="Arial" w:hAnsi="Arial" w:cs="Arial"/>
          <w:sz w:val="22"/>
          <w:szCs w:val="22"/>
        </w:rPr>
        <w:t xml:space="preserve"> (Immateriaalioikeudet) tai </w:t>
      </w:r>
      <w:r w:rsidR="00C82E65">
        <w:rPr>
          <w:rFonts w:ascii="Arial" w:eastAsia="Arial" w:hAnsi="Arial" w:cs="Arial"/>
          <w:sz w:val="22"/>
          <w:szCs w:val="22"/>
        </w:rPr>
        <w:t>5 (Salassapito)</w:t>
      </w:r>
      <w:r w:rsidRPr="00CD29EC">
        <w:rPr>
          <w:rFonts w:ascii="Arial" w:eastAsia="Arial" w:hAnsi="Arial" w:cs="Arial"/>
          <w:sz w:val="22"/>
          <w:szCs w:val="22"/>
        </w:rPr>
        <w:t xml:space="preserve"> kohdan säännösten rikkomisesta taikka Osapuolen törkeästä huolimattomuudesta tai tahallisuudesta.</w:t>
      </w:r>
    </w:p>
    <w:p w14:paraId="05AAF3AC" w14:textId="77777777" w:rsidR="00697AD7" w:rsidRPr="00CD29EC" w:rsidRDefault="00697AD7" w:rsidP="00697AD7">
      <w:pPr>
        <w:ind w:left="920"/>
        <w:contextualSpacing/>
        <w:jc w:val="both"/>
        <w:rPr>
          <w:rFonts w:ascii="Arial" w:eastAsia="Arial" w:hAnsi="Arial" w:cs="Arial"/>
          <w:sz w:val="22"/>
          <w:szCs w:val="22"/>
        </w:rPr>
      </w:pPr>
    </w:p>
    <w:p w14:paraId="0A52B832" w14:textId="0C62B7E2"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 xml:space="preserve">Osapuolten tämän Sopimuksen mukainen vahingonkorvausvelvollisuus rajoittuu </w:t>
      </w:r>
      <w:r w:rsidRPr="00C82E65">
        <w:rPr>
          <w:rFonts w:ascii="Arial" w:eastAsia="Arial" w:hAnsi="Arial" w:cs="Arial"/>
          <w:sz w:val="22"/>
          <w:szCs w:val="22"/>
          <w:highlight w:val="lightGray"/>
        </w:rPr>
        <w:t>[täydennetään</w:t>
      </w:r>
      <w:r w:rsidRPr="00CD29EC">
        <w:rPr>
          <w:rFonts w:ascii="Arial" w:eastAsia="Arial" w:hAnsi="Arial" w:cs="Arial"/>
          <w:sz w:val="22"/>
          <w:szCs w:val="22"/>
        </w:rPr>
        <w:t>]</w:t>
      </w:r>
      <w:r w:rsidR="00F9280C">
        <w:rPr>
          <w:rFonts w:ascii="Arial" w:eastAsia="Arial" w:hAnsi="Arial" w:cs="Arial"/>
          <w:sz w:val="22"/>
          <w:szCs w:val="22"/>
        </w:rPr>
        <w:t xml:space="preserve"> euroon</w:t>
      </w:r>
      <w:bookmarkStart w:id="4" w:name="_GoBack"/>
      <w:bookmarkEnd w:id="4"/>
      <w:r w:rsidRPr="00CD29EC">
        <w:rPr>
          <w:rFonts w:ascii="Arial" w:eastAsia="Arial" w:hAnsi="Arial" w:cs="Arial"/>
          <w:sz w:val="22"/>
          <w:szCs w:val="22"/>
        </w:rPr>
        <w:t>.</w:t>
      </w:r>
    </w:p>
    <w:p w14:paraId="22711E2C" w14:textId="1267A122" w:rsidR="00697AD7" w:rsidRPr="00CD29EC" w:rsidRDefault="00697AD7" w:rsidP="00697AD7">
      <w:pPr>
        <w:jc w:val="both"/>
        <w:rPr>
          <w:rFonts w:ascii="Arial" w:eastAsia="Arial" w:hAnsi="Arial" w:cs="Arial"/>
          <w:sz w:val="22"/>
          <w:szCs w:val="22"/>
        </w:rPr>
      </w:pPr>
    </w:p>
    <w:p w14:paraId="2C9D5EE5" w14:textId="77777777" w:rsidR="00B345D3" w:rsidRPr="00CD29EC" w:rsidRDefault="00B345D3" w:rsidP="00697AD7">
      <w:pPr>
        <w:jc w:val="both"/>
        <w:rPr>
          <w:rFonts w:ascii="Arial" w:eastAsia="Arial" w:hAnsi="Arial" w:cs="Arial"/>
          <w:sz w:val="22"/>
          <w:szCs w:val="22"/>
        </w:rPr>
      </w:pPr>
    </w:p>
    <w:p w14:paraId="689F46D0" w14:textId="77777777" w:rsidR="00697AD7" w:rsidRPr="007639B0" w:rsidRDefault="00697AD7" w:rsidP="00697AD7">
      <w:pPr>
        <w:numPr>
          <w:ilvl w:val="0"/>
          <w:numId w:val="1"/>
        </w:numPr>
        <w:pBdr>
          <w:top w:val="nil"/>
          <w:left w:val="nil"/>
          <w:bottom w:val="nil"/>
          <w:right w:val="nil"/>
          <w:between w:val="nil"/>
        </w:pBdr>
        <w:ind w:hanging="720"/>
        <w:contextualSpacing/>
        <w:jc w:val="both"/>
        <w:rPr>
          <w:rFonts w:ascii="Arial" w:eastAsia="Arial" w:hAnsi="Arial" w:cs="Arial"/>
          <w:b/>
          <w:sz w:val="22"/>
          <w:szCs w:val="22"/>
        </w:rPr>
      </w:pPr>
      <w:r w:rsidRPr="007639B0">
        <w:rPr>
          <w:rFonts w:ascii="Arial" w:eastAsia="Arial" w:hAnsi="Arial" w:cs="Arial"/>
          <w:b/>
          <w:sz w:val="22"/>
          <w:szCs w:val="22"/>
        </w:rPr>
        <w:t>VOIMASSAOLOAIKA</w:t>
      </w:r>
    </w:p>
    <w:p w14:paraId="416C88AE" w14:textId="77777777" w:rsidR="00697AD7" w:rsidRPr="00CD29EC" w:rsidRDefault="00697AD7" w:rsidP="00697AD7">
      <w:pPr>
        <w:ind w:left="720"/>
        <w:jc w:val="both"/>
        <w:rPr>
          <w:rFonts w:ascii="Arial" w:eastAsia="Arial" w:hAnsi="Arial" w:cs="Arial"/>
          <w:sz w:val="22"/>
          <w:szCs w:val="22"/>
        </w:rPr>
      </w:pPr>
    </w:p>
    <w:p w14:paraId="7BC4635C"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Tämä Sopimus tulee voimaan Voimaantulopäivänä. Sopimus on voimassa [</w:t>
      </w:r>
      <w:r w:rsidRPr="007A1FF6">
        <w:rPr>
          <w:rFonts w:ascii="Arial" w:eastAsia="Arial" w:hAnsi="Arial" w:cs="Arial"/>
          <w:sz w:val="22"/>
          <w:szCs w:val="22"/>
          <w:highlight w:val="lightGray"/>
        </w:rPr>
        <w:t>30/60</w:t>
      </w:r>
      <w:r w:rsidRPr="00CD29EC">
        <w:rPr>
          <w:rFonts w:ascii="Arial" w:eastAsia="Arial" w:hAnsi="Arial" w:cs="Arial"/>
          <w:sz w:val="22"/>
          <w:szCs w:val="22"/>
        </w:rPr>
        <w:t>] päivän molemminpuolisella irtisanomisajalla Projektin valmistumiseen asti. Irtisanomisilmoitus on toimitettava sähköpostitse tai kirjallisesti toiselle Osapuolelle tässä Sopimuksessa ilmoitettuun osoitteeseen, ellei Osapuoli toisin ole etukäteen ilmoittanut toiselle Osapuolelle.</w:t>
      </w:r>
    </w:p>
    <w:p w14:paraId="3824ACB2" w14:textId="77777777" w:rsidR="00697AD7" w:rsidRPr="00CD29EC" w:rsidRDefault="00697AD7" w:rsidP="00697AD7">
      <w:pPr>
        <w:ind w:left="920"/>
        <w:jc w:val="both"/>
        <w:rPr>
          <w:rFonts w:ascii="Arial" w:eastAsia="Arial" w:hAnsi="Arial" w:cs="Arial"/>
          <w:sz w:val="22"/>
          <w:szCs w:val="22"/>
        </w:rPr>
      </w:pPr>
    </w:p>
    <w:p w14:paraId="7201EE45" w14:textId="5B1FDDA9"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 xml:space="preserve">Mikäli Projekti ei ole valmistunut kohdan </w:t>
      </w:r>
      <w:r w:rsidR="008C604D">
        <w:rPr>
          <w:rFonts w:ascii="Arial" w:eastAsia="Arial" w:hAnsi="Arial" w:cs="Arial"/>
          <w:sz w:val="22"/>
          <w:szCs w:val="22"/>
        </w:rPr>
        <w:t>2.8.</w:t>
      </w:r>
      <w:r w:rsidRPr="00CD29EC">
        <w:rPr>
          <w:rFonts w:ascii="Arial" w:eastAsia="Arial" w:hAnsi="Arial" w:cs="Arial"/>
          <w:sz w:val="22"/>
          <w:szCs w:val="22"/>
        </w:rPr>
        <w:t xml:space="preserve"> mukaisesti tai molemmat Osapuolet eivät muutoin ole hyväksyneet Projektin valmistumista ennen </w:t>
      </w:r>
      <w:r w:rsidR="007A1FF6">
        <w:rPr>
          <w:rFonts w:ascii="Arial" w:eastAsia="Arial" w:hAnsi="Arial" w:cs="Arial"/>
          <w:sz w:val="22"/>
          <w:szCs w:val="22"/>
          <w:highlight w:val="lightGray"/>
        </w:rPr>
        <w:t>XX</w:t>
      </w:r>
      <w:r w:rsidR="00840B0D" w:rsidRPr="007A1FF6">
        <w:rPr>
          <w:rFonts w:ascii="Arial" w:eastAsia="Arial" w:hAnsi="Arial" w:cs="Arial"/>
          <w:sz w:val="22"/>
          <w:szCs w:val="22"/>
          <w:highlight w:val="lightGray"/>
        </w:rPr>
        <w:t>.</w:t>
      </w:r>
      <w:r w:rsidR="007A1FF6">
        <w:rPr>
          <w:rFonts w:ascii="Arial" w:eastAsia="Arial" w:hAnsi="Arial" w:cs="Arial"/>
          <w:sz w:val="22"/>
          <w:szCs w:val="22"/>
          <w:highlight w:val="lightGray"/>
        </w:rPr>
        <w:t>XX</w:t>
      </w:r>
      <w:r w:rsidR="00840B0D" w:rsidRPr="007A1FF6">
        <w:rPr>
          <w:rFonts w:ascii="Arial" w:eastAsia="Arial" w:hAnsi="Arial" w:cs="Arial"/>
          <w:sz w:val="22"/>
          <w:szCs w:val="22"/>
          <w:highlight w:val="lightGray"/>
        </w:rPr>
        <w:t>.20</w:t>
      </w:r>
      <w:r w:rsidR="007A1FF6">
        <w:rPr>
          <w:rFonts w:ascii="Arial" w:eastAsia="Arial" w:hAnsi="Arial" w:cs="Arial"/>
          <w:sz w:val="22"/>
          <w:szCs w:val="22"/>
          <w:highlight w:val="lightGray"/>
        </w:rPr>
        <w:t>XX</w:t>
      </w:r>
      <w:r w:rsidRPr="00CD29EC">
        <w:rPr>
          <w:rFonts w:ascii="Arial" w:eastAsia="Arial" w:hAnsi="Arial" w:cs="Arial"/>
          <w:sz w:val="22"/>
          <w:szCs w:val="22"/>
        </w:rPr>
        <w:t xml:space="preserve">, taikka mikäli Osapuolet eivät ole sopineet Sopimuksen jatkamisesta, Sopimus päättyy </w:t>
      </w:r>
      <w:r w:rsidR="007A1FF6">
        <w:rPr>
          <w:rFonts w:ascii="Arial" w:eastAsia="Arial" w:hAnsi="Arial" w:cs="Arial"/>
          <w:sz w:val="22"/>
          <w:szCs w:val="22"/>
          <w:highlight w:val="lightGray"/>
        </w:rPr>
        <w:t>XX</w:t>
      </w:r>
      <w:r w:rsidR="00840B0D" w:rsidRPr="007A1FF6">
        <w:rPr>
          <w:rFonts w:ascii="Arial" w:eastAsia="Arial" w:hAnsi="Arial" w:cs="Arial"/>
          <w:sz w:val="22"/>
          <w:szCs w:val="22"/>
          <w:highlight w:val="lightGray"/>
        </w:rPr>
        <w:t>.</w:t>
      </w:r>
      <w:r w:rsidR="007A1FF6">
        <w:rPr>
          <w:rFonts w:ascii="Arial" w:eastAsia="Arial" w:hAnsi="Arial" w:cs="Arial"/>
          <w:sz w:val="22"/>
          <w:szCs w:val="22"/>
          <w:highlight w:val="lightGray"/>
        </w:rPr>
        <w:t>XX</w:t>
      </w:r>
      <w:r w:rsidR="00840B0D" w:rsidRPr="007A1FF6">
        <w:rPr>
          <w:rFonts w:ascii="Arial" w:eastAsia="Arial" w:hAnsi="Arial" w:cs="Arial"/>
          <w:sz w:val="22"/>
          <w:szCs w:val="22"/>
          <w:highlight w:val="lightGray"/>
        </w:rPr>
        <w:t>.20</w:t>
      </w:r>
      <w:r w:rsidR="007A1FF6">
        <w:rPr>
          <w:rFonts w:ascii="Arial" w:eastAsia="Arial" w:hAnsi="Arial" w:cs="Arial"/>
          <w:sz w:val="22"/>
          <w:szCs w:val="22"/>
          <w:highlight w:val="lightGray"/>
        </w:rPr>
        <w:t>XX</w:t>
      </w:r>
      <w:r w:rsidRPr="00CD29EC">
        <w:rPr>
          <w:rFonts w:ascii="Arial" w:eastAsia="Arial" w:hAnsi="Arial" w:cs="Arial"/>
          <w:sz w:val="22"/>
          <w:szCs w:val="22"/>
        </w:rPr>
        <w:t xml:space="preserve">. </w:t>
      </w:r>
    </w:p>
    <w:p w14:paraId="4F1EC374" w14:textId="77777777" w:rsidR="00697AD7" w:rsidRPr="00CD29EC" w:rsidRDefault="00697AD7" w:rsidP="00697AD7">
      <w:pPr>
        <w:contextualSpacing/>
        <w:jc w:val="both"/>
        <w:rPr>
          <w:rFonts w:ascii="Arial" w:eastAsia="Arial" w:hAnsi="Arial" w:cs="Arial"/>
          <w:sz w:val="22"/>
          <w:szCs w:val="22"/>
        </w:rPr>
      </w:pPr>
    </w:p>
    <w:p w14:paraId="6A3D12AD" w14:textId="753D0658"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 xml:space="preserve">Projektin valmistuttua ja markkinointi- ja myyntityön alettua, Sopimus on voimassa toistaiseksi kuuden (6) kuukauden irtisanomisajalla. Osapuolen on irtisanomisesta huolimatta suoritettava kaikkiin ennen irtisanomista solmittuihin asiakassopimuksiin liittyvät </w:t>
      </w:r>
      <w:r w:rsidR="00BB0CB5">
        <w:rPr>
          <w:rFonts w:ascii="Arial" w:eastAsia="Arial" w:hAnsi="Arial" w:cs="Arial"/>
          <w:sz w:val="22"/>
          <w:szCs w:val="22"/>
        </w:rPr>
        <w:t>velvollisuudet</w:t>
      </w:r>
      <w:r w:rsidRPr="00CD29EC">
        <w:rPr>
          <w:rFonts w:ascii="Arial" w:eastAsia="Arial" w:hAnsi="Arial" w:cs="Arial"/>
          <w:sz w:val="22"/>
          <w:szCs w:val="22"/>
        </w:rPr>
        <w:t xml:space="preserve"> loppuun aktiivisesti ja asiantuntevasti. Projektin valmistuttua Sopimuksen irtisanonut Osapuoli maksaa toiselle Osapuolelle kertaluontoisena päättämiskorvauksena [</w:t>
      </w:r>
      <w:r w:rsidR="00BB0CB5">
        <w:rPr>
          <w:rFonts w:ascii="Arial" w:eastAsia="Arial" w:hAnsi="Arial" w:cs="Arial"/>
          <w:sz w:val="22"/>
          <w:szCs w:val="22"/>
          <w:highlight w:val="lightGray"/>
        </w:rPr>
        <w:t>täydennetään</w:t>
      </w:r>
      <w:r w:rsidRPr="00CD29EC">
        <w:rPr>
          <w:rFonts w:ascii="Arial" w:eastAsia="Arial" w:hAnsi="Arial" w:cs="Arial"/>
          <w:sz w:val="22"/>
          <w:szCs w:val="22"/>
        </w:rPr>
        <w:t>] euroa, mikäli Sopimus irtisanotaan yhden (1) vuoden sisällä Projektin päättymispäivästä ja [</w:t>
      </w:r>
      <w:r w:rsidR="00BB0CB5">
        <w:rPr>
          <w:rFonts w:ascii="Arial" w:eastAsia="Arial" w:hAnsi="Arial" w:cs="Arial"/>
          <w:sz w:val="22"/>
          <w:szCs w:val="22"/>
          <w:highlight w:val="lightGray"/>
        </w:rPr>
        <w:t>täydennetään</w:t>
      </w:r>
      <w:r w:rsidRPr="00CD29EC">
        <w:rPr>
          <w:rFonts w:ascii="Arial" w:eastAsia="Arial" w:hAnsi="Arial" w:cs="Arial"/>
          <w:sz w:val="22"/>
          <w:szCs w:val="22"/>
        </w:rPr>
        <w:t>] euroa, mikäli Sopimus irtisanotaan kahden (2) vuoden sisällä Projektin päättymispäivästä.</w:t>
      </w:r>
    </w:p>
    <w:p w14:paraId="4402795F" w14:textId="77777777" w:rsidR="00697AD7" w:rsidRPr="00CD29EC" w:rsidRDefault="00697AD7" w:rsidP="00697AD7">
      <w:pPr>
        <w:contextualSpacing/>
        <w:jc w:val="both"/>
        <w:rPr>
          <w:rFonts w:ascii="Arial" w:eastAsia="Arial" w:hAnsi="Arial" w:cs="Arial"/>
          <w:sz w:val="22"/>
          <w:szCs w:val="22"/>
        </w:rPr>
      </w:pPr>
    </w:p>
    <w:p w14:paraId="2DF71B63" w14:textId="135A066A"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bookmarkStart w:id="5" w:name="_Ref501479981"/>
      <w:r w:rsidRPr="00CD29EC">
        <w:rPr>
          <w:rFonts w:ascii="Arial" w:eastAsia="Arial" w:hAnsi="Arial" w:cs="Arial"/>
          <w:sz w:val="22"/>
          <w:szCs w:val="22"/>
        </w:rPr>
        <w:t xml:space="preserve">Osapuolella on oikeus kirjallisesti irtisanoa Sopimus päättymään välittömästi, mikäli toinen Osapuoli syyllistyy olennaiseen sopimusrikkomukseen, eikä ole korjannut rikkomustaan </w:t>
      </w:r>
      <w:r w:rsidRPr="00BB0CB5">
        <w:rPr>
          <w:rFonts w:ascii="Arial" w:eastAsia="Arial" w:hAnsi="Arial" w:cs="Arial"/>
          <w:sz w:val="22"/>
          <w:szCs w:val="22"/>
          <w:highlight w:val="lightGray"/>
        </w:rPr>
        <w:t>[14/30]</w:t>
      </w:r>
      <w:r w:rsidRPr="00CD29EC">
        <w:rPr>
          <w:rFonts w:ascii="Arial" w:eastAsia="Arial" w:hAnsi="Arial" w:cs="Arial"/>
          <w:sz w:val="22"/>
          <w:szCs w:val="22"/>
        </w:rPr>
        <w:t xml:space="preserve"> päivän kuluessa rikkomusta koskevan kirjallisen huomautuksen saatuaan.</w:t>
      </w:r>
      <w:bookmarkEnd w:id="5"/>
      <w:r w:rsidRPr="00CD29EC">
        <w:rPr>
          <w:rFonts w:ascii="Arial" w:eastAsia="Arial" w:hAnsi="Arial" w:cs="Arial"/>
          <w:sz w:val="22"/>
          <w:szCs w:val="22"/>
        </w:rPr>
        <w:t xml:space="preserve"> Mikäli Osapuoli irtisanoo Sopimuksen päättymään toisen Osapuolen olennaisen sopimusrikkomuksen johdosta, olennaiseen sopimusrikkomukseen syyllistynyt Osapuoli on velvollinen suorittamaan toiselle Osapuolelle kertaluontoisena päättämiskorvauksena </w:t>
      </w:r>
      <w:r w:rsidRPr="00BB0CB5">
        <w:rPr>
          <w:rFonts w:ascii="Arial" w:eastAsia="Arial" w:hAnsi="Arial" w:cs="Arial"/>
          <w:sz w:val="22"/>
          <w:szCs w:val="22"/>
          <w:highlight w:val="lightGray"/>
        </w:rPr>
        <w:t>[</w:t>
      </w:r>
      <w:r w:rsidR="00BB0CB5">
        <w:rPr>
          <w:rFonts w:ascii="Arial" w:eastAsia="Arial" w:hAnsi="Arial" w:cs="Arial"/>
          <w:sz w:val="22"/>
          <w:szCs w:val="22"/>
          <w:highlight w:val="lightGray"/>
        </w:rPr>
        <w:t>täydennetään</w:t>
      </w:r>
      <w:r w:rsidRPr="00BB0CB5">
        <w:rPr>
          <w:rFonts w:ascii="Arial" w:eastAsia="Arial" w:hAnsi="Arial" w:cs="Arial"/>
          <w:sz w:val="22"/>
          <w:szCs w:val="22"/>
          <w:highlight w:val="lightGray"/>
        </w:rPr>
        <w:t>]</w:t>
      </w:r>
      <w:r w:rsidRPr="00CD29EC">
        <w:rPr>
          <w:rFonts w:ascii="Arial" w:eastAsia="Arial" w:hAnsi="Arial" w:cs="Arial"/>
          <w:sz w:val="22"/>
          <w:szCs w:val="22"/>
        </w:rPr>
        <w:t xml:space="preserve"> euroa.</w:t>
      </w:r>
    </w:p>
    <w:p w14:paraId="7BE271B0" w14:textId="77777777" w:rsidR="00697AD7" w:rsidRPr="00CD29EC" w:rsidRDefault="00697AD7" w:rsidP="00697AD7">
      <w:pPr>
        <w:contextualSpacing/>
        <w:jc w:val="both"/>
        <w:rPr>
          <w:rFonts w:ascii="Arial" w:eastAsia="Arial" w:hAnsi="Arial" w:cs="Arial"/>
          <w:sz w:val="22"/>
          <w:szCs w:val="22"/>
        </w:rPr>
      </w:pPr>
    </w:p>
    <w:p w14:paraId="39306D24"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bookmarkStart w:id="6" w:name="_Ref501540043"/>
      <w:r w:rsidRPr="00CD29EC">
        <w:rPr>
          <w:rFonts w:ascii="Arial" w:eastAsia="Arial" w:hAnsi="Arial" w:cs="Arial"/>
          <w:sz w:val="22"/>
          <w:szCs w:val="22"/>
        </w:rPr>
        <w:t>Osapuolella on oikeus purkaa tämä Sopimus kirjallisesti välittömin vaikutuksin, mikäli toinen Osapuoli joutuu konkurssiin, selvitystilaan, velkasaneeraukseen tai tulee maksukyvyttömäksi.</w:t>
      </w:r>
      <w:bookmarkEnd w:id="6"/>
    </w:p>
    <w:p w14:paraId="11D7CFD4" w14:textId="77777777" w:rsidR="00697AD7" w:rsidRPr="00CD29EC" w:rsidRDefault="00697AD7" w:rsidP="00697AD7">
      <w:pPr>
        <w:contextualSpacing/>
        <w:jc w:val="both"/>
        <w:rPr>
          <w:rFonts w:ascii="Arial" w:eastAsia="Arial" w:hAnsi="Arial" w:cs="Arial"/>
          <w:sz w:val="22"/>
          <w:szCs w:val="22"/>
        </w:rPr>
      </w:pPr>
    </w:p>
    <w:p w14:paraId="1F4CB203" w14:textId="5162E646"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 xml:space="preserve">Tämän Sopimuksen kohdat, joiden on luonteensa vuoksi tarkoitettu olevan voimassa myös Sopimuksen voimassaolon päättymisen jälkeen, säilyvät voimassa Sopimuksen voimassaolon päättymisen jälkeen, mukaan lukien kohdat </w:t>
      </w:r>
      <w:r w:rsidR="006470B4">
        <w:rPr>
          <w:rFonts w:ascii="Arial" w:eastAsia="Arial" w:hAnsi="Arial" w:cs="Arial"/>
          <w:sz w:val="22"/>
          <w:szCs w:val="22"/>
        </w:rPr>
        <w:t>4</w:t>
      </w:r>
      <w:r w:rsidRPr="00CD29EC">
        <w:rPr>
          <w:rFonts w:ascii="Arial" w:eastAsia="Arial" w:hAnsi="Arial" w:cs="Arial"/>
          <w:sz w:val="22"/>
          <w:szCs w:val="22"/>
        </w:rPr>
        <w:t xml:space="preserve"> (Immateriaalioikeudet) ja </w:t>
      </w:r>
      <w:r w:rsidR="006470B4">
        <w:rPr>
          <w:rFonts w:ascii="Arial" w:eastAsia="Arial" w:hAnsi="Arial" w:cs="Arial"/>
          <w:sz w:val="22"/>
          <w:szCs w:val="22"/>
        </w:rPr>
        <w:t>5</w:t>
      </w:r>
      <w:r w:rsidRPr="00CD29EC">
        <w:rPr>
          <w:rFonts w:ascii="Arial" w:eastAsia="Arial" w:hAnsi="Arial" w:cs="Arial"/>
          <w:sz w:val="22"/>
          <w:szCs w:val="22"/>
        </w:rPr>
        <w:t xml:space="preserve"> (Salassapito).</w:t>
      </w:r>
    </w:p>
    <w:p w14:paraId="387046B4" w14:textId="029903CF" w:rsidR="00697AD7" w:rsidRPr="00CD29EC" w:rsidRDefault="00697AD7" w:rsidP="00697AD7">
      <w:pPr>
        <w:jc w:val="both"/>
        <w:rPr>
          <w:rFonts w:ascii="Arial" w:eastAsia="Arial" w:hAnsi="Arial" w:cs="Arial"/>
          <w:sz w:val="22"/>
          <w:szCs w:val="22"/>
        </w:rPr>
      </w:pPr>
    </w:p>
    <w:p w14:paraId="4333C03D" w14:textId="77777777" w:rsidR="00E05DA9" w:rsidRPr="00CD29EC" w:rsidRDefault="00E05DA9" w:rsidP="00697AD7">
      <w:pPr>
        <w:jc w:val="both"/>
        <w:rPr>
          <w:rFonts w:ascii="Arial" w:eastAsia="Arial" w:hAnsi="Arial" w:cs="Arial"/>
          <w:sz w:val="22"/>
          <w:szCs w:val="22"/>
        </w:rPr>
      </w:pPr>
    </w:p>
    <w:p w14:paraId="465533AB" w14:textId="77777777" w:rsidR="00697AD7" w:rsidRPr="007639B0" w:rsidRDefault="00697AD7" w:rsidP="00697AD7">
      <w:pPr>
        <w:numPr>
          <w:ilvl w:val="0"/>
          <w:numId w:val="1"/>
        </w:numPr>
        <w:pBdr>
          <w:top w:val="nil"/>
          <w:left w:val="nil"/>
          <w:bottom w:val="nil"/>
          <w:right w:val="nil"/>
          <w:between w:val="nil"/>
        </w:pBdr>
        <w:ind w:hanging="720"/>
        <w:contextualSpacing/>
        <w:jc w:val="both"/>
        <w:rPr>
          <w:rFonts w:ascii="Arial" w:eastAsia="Arial" w:hAnsi="Arial" w:cs="Arial"/>
          <w:b/>
          <w:sz w:val="22"/>
          <w:szCs w:val="22"/>
        </w:rPr>
      </w:pPr>
      <w:r w:rsidRPr="007639B0">
        <w:rPr>
          <w:rFonts w:ascii="Arial" w:eastAsia="Arial" w:hAnsi="Arial" w:cs="Arial"/>
          <w:b/>
          <w:sz w:val="22"/>
          <w:szCs w:val="22"/>
        </w:rPr>
        <w:t>RIIPPUMATTOMAT SOPIMUSKUMPPANIT</w:t>
      </w:r>
    </w:p>
    <w:p w14:paraId="4DABFD83" w14:textId="77777777" w:rsidR="00697AD7" w:rsidRPr="00CD29EC" w:rsidRDefault="00697AD7" w:rsidP="00697AD7">
      <w:pPr>
        <w:ind w:left="720"/>
        <w:jc w:val="both"/>
        <w:rPr>
          <w:rFonts w:ascii="Arial" w:eastAsia="Arial" w:hAnsi="Arial" w:cs="Arial"/>
          <w:sz w:val="22"/>
          <w:szCs w:val="22"/>
        </w:rPr>
      </w:pPr>
    </w:p>
    <w:p w14:paraId="5A2974FD"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 xml:space="preserve">Osapuolet ovat riippumattomia sopimuskumppaneita, eikä tämä Sopimus luo minkäänlaista alisteista suhdetta, yhteisyhtiötä tai työsuhdetta Osapuolten välille. </w:t>
      </w:r>
    </w:p>
    <w:p w14:paraId="0379E50E" w14:textId="77777777" w:rsidR="00697AD7" w:rsidRPr="00CD29EC" w:rsidRDefault="00697AD7" w:rsidP="00697AD7">
      <w:pPr>
        <w:jc w:val="both"/>
        <w:rPr>
          <w:rFonts w:ascii="Arial" w:eastAsia="Arial" w:hAnsi="Arial" w:cs="Arial"/>
          <w:sz w:val="22"/>
          <w:szCs w:val="22"/>
        </w:rPr>
      </w:pPr>
    </w:p>
    <w:p w14:paraId="76550713" w14:textId="222FFC06"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lastRenderedPageBreak/>
        <w:t>Osapuolten välinen yhteistyö ei rajoita Osapuolia tekemästä yhteistyösopimuksia muiden tahojen kanssa tai markkinoimasta tuotteitaan ja/tai palveluitaan ilman toista Osapuolta.</w:t>
      </w:r>
    </w:p>
    <w:p w14:paraId="36FD5E90" w14:textId="2C4E489A" w:rsidR="00697AD7" w:rsidRPr="00CD29EC" w:rsidRDefault="00697AD7" w:rsidP="00697AD7">
      <w:pPr>
        <w:jc w:val="both"/>
        <w:rPr>
          <w:rFonts w:ascii="Arial" w:eastAsia="Arial" w:hAnsi="Arial" w:cs="Arial"/>
          <w:sz w:val="22"/>
          <w:szCs w:val="22"/>
        </w:rPr>
      </w:pPr>
    </w:p>
    <w:p w14:paraId="52441020" w14:textId="77777777" w:rsidR="00B345D3" w:rsidRPr="00CD29EC" w:rsidRDefault="00B345D3" w:rsidP="00697AD7">
      <w:pPr>
        <w:jc w:val="both"/>
        <w:rPr>
          <w:rFonts w:ascii="Arial" w:eastAsia="Arial" w:hAnsi="Arial" w:cs="Arial"/>
          <w:sz w:val="22"/>
          <w:szCs w:val="22"/>
        </w:rPr>
      </w:pPr>
    </w:p>
    <w:p w14:paraId="31217B20" w14:textId="77777777" w:rsidR="00697AD7" w:rsidRPr="007639B0" w:rsidRDefault="00697AD7" w:rsidP="00697AD7">
      <w:pPr>
        <w:numPr>
          <w:ilvl w:val="0"/>
          <w:numId w:val="1"/>
        </w:numPr>
        <w:pBdr>
          <w:top w:val="nil"/>
          <w:left w:val="nil"/>
          <w:bottom w:val="nil"/>
          <w:right w:val="nil"/>
          <w:between w:val="nil"/>
        </w:pBdr>
        <w:ind w:hanging="720"/>
        <w:contextualSpacing/>
        <w:jc w:val="both"/>
        <w:rPr>
          <w:rFonts w:ascii="Arial" w:eastAsia="Arial" w:hAnsi="Arial" w:cs="Arial"/>
          <w:b/>
          <w:sz w:val="22"/>
          <w:szCs w:val="22"/>
        </w:rPr>
      </w:pPr>
      <w:r w:rsidRPr="007639B0">
        <w:rPr>
          <w:rFonts w:ascii="Arial" w:eastAsia="Arial" w:hAnsi="Arial" w:cs="Arial"/>
          <w:b/>
          <w:sz w:val="22"/>
          <w:szCs w:val="22"/>
        </w:rPr>
        <w:t>SOVELLETTAVA LAKI JA RIIDANRATKAISU</w:t>
      </w:r>
    </w:p>
    <w:p w14:paraId="6C7D5908" w14:textId="77777777" w:rsidR="00697AD7" w:rsidRPr="00CD29EC" w:rsidRDefault="00697AD7" w:rsidP="00697AD7">
      <w:pPr>
        <w:ind w:left="720"/>
        <w:jc w:val="both"/>
        <w:rPr>
          <w:rFonts w:ascii="Arial" w:eastAsia="Arial" w:hAnsi="Arial" w:cs="Arial"/>
          <w:sz w:val="22"/>
          <w:szCs w:val="22"/>
        </w:rPr>
      </w:pPr>
    </w:p>
    <w:p w14:paraId="1FCD8304"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Tähän Sopimukseen sovelletaan Suomen lakia, ei kuitenkaan Suomen kansainvälisen yksityisoikeuden lainvalintasääntöjä.</w:t>
      </w:r>
    </w:p>
    <w:p w14:paraId="2A27F4B7" w14:textId="77777777" w:rsidR="00697AD7" w:rsidRPr="00CD29EC" w:rsidRDefault="00697AD7" w:rsidP="00697AD7">
      <w:pPr>
        <w:ind w:left="920"/>
        <w:contextualSpacing/>
        <w:jc w:val="both"/>
        <w:rPr>
          <w:rFonts w:ascii="Arial" w:eastAsia="Arial" w:hAnsi="Arial" w:cs="Arial"/>
          <w:sz w:val="22"/>
          <w:szCs w:val="22"/>
        </w:rPr>
      </w:pPr>
    </w:p>
    <w:p w14:paraId="59E3D62A" w14:textId="6363A289" w:rsidR="00697AD7" w:rsidRPr="00CD29EC" w:rsidRDefault="00310B7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310B77">
        <w:rPr>
          <w:rFonts w:ascii="Arial" w:eastAsia="Arial" w:hAnsi="Arial" w:cs="Arial"/>
          <w:sz w:val="22"/>
          <w:szCs w:val="22"/>
        </w:rPr>
        <w:t>Tätä Sopimusta koskevat erimielisyydet pyritään ensisijaisesti ratkaisemaan neuvottelemalla. Mikäli näissä neuvotteluissa ei saavuteta ratkaisua 60 päivän sisällä, tästä Sopimuksesta aiheutuvat riidat ratkaistaan Helsingin käräjäoikeudessa ensimmäisenä asteena.</w:t>
      </w:r>
    </w:p>
    <w:p w14:paraId="149BE041" w14:textId="182B8B75" w:rsidR="00697AD7" w:rsidRPr="00CD29EC" w:rsidRDefault="00697AD7" w:rsidP="00697AD7">
      <w:pPr>
        <w:jc w:val="both"/>
        <w:rPr>
          <w:rFonts w:ascii="Arial" w:eastAsia="Arial" w:hAnsi="Arial" w:cs="Arial"/>
          <w:sz w:val="22"/>
          <w:szCs w:val="22"/>
        </w:rPr>
      </w:pPr>
    </w:p>
    <w:p w14:paraId="5991D1FB" w14:textId="77777777" w:rsidR="00B345D3" w:rsidRPr="00CD29EC" w:rsidRDefault="00B345D3" w:rsidP="00697AD7">
      <w:pPr>
        <w:jc w:val="both"/>
        <w:rPr>
          <w:rFonts w:ascii="Arial" w:eastAsia="Arial" w:hAnsi="Arial" w:cs="Arial"/>
          <w:sz w:val="22"/>
          <w:szCs w:val="22"/>
        </w:rPr>
      </w:pPr>
    </w:p>
    <w:p w14:paraId="3AF6CCAB" w14:textId="77777777" w:rsidR="00697AD7" w:rsidRPr="007639B0" w:rsidRDefault="00697AD7" w:rsidP="00697AD7">
      <w:pPr>
        <w:numPr>
          <w:ilvl w:val="0"/>
          <w:numId w:val="1"/>
        </w:numPr>
        <w:pBdr>
          <w:top w:val="nil"/>
          <w:left w:val="nil"/>
          <w:bottom w:val="nil"/>
          <w:right w:val="nil"/>
          <w:between w:val="nil"/>
        </w:pBdr>
        <w:ind w:hanging="720"/>
        <w:contextualSpacing/>
        <w:jc w:val="both"/>
        <w:rPr>
          <w:rFonts w:ascii="Arial" w:eastAsia="Arial" w:hAnsi="Arial" w:cs="Arial"/>
          <w:b/>
          <w:sz w:val="22"/>
          <w:szCs w:val="22"/>
        </w:rPr>
      </w:pPr>
      <w:r w:rsidRPr="007639B0">
        <w:rPr>
          <w:rFonts w:ascii="Arial" w:eastAsia="Arial" w:hAnsi="Arial" w:cs="Arial"/>
          <w:b/>
          <w:sz w:val="22"/>
          <w:szCs w:val="22"/>
        </w:rPr>
        <w:t>SOVELTAMISJÄRJESTYS</w:t>
      </w:r>
    </w:p>
    <w:p w14:paraId="291698A9" w14:textId="77777777" w:rsidR="00697AD7" w:rsidRPr="00CD29EC" w:rsidRDefault="00697AD7" w:rsidP="00697AD7">
      <w:pPr>
        <w:ind w:left="720"/>
        <w:contextualSpacing/>
        <w:jc w:val="both"/>
        <w:rPr>
          <w:rFonts w:ascii="Arial" w:eastAsia="Arial" w:hAnsi="Arial" w:cs="Arial"/>
          <w:sz w:val="22"/>
          <w:szCs w:val="22"/>
        </w:rPr>
      </w:pPr>
    </w:p>
    <w:p w14:paraId="62EB4B62" w14:textId="77777777" w:rsidR="00697AD7" w:rsidRPr="00CD29EC" w:rsidRDefault="00697AD7" w:rsidP="00697AD7">
      <w:pPr>
        <w:pStyle w:val="Luettelokappale"/>
        <w:numPr>
          <w:ilvl w:val="1"/>
          <w:numId w:val="1"/>
        </w:numPr>
        <w:jc w:val="both"/>
        <w:rPr>
          <w:rFonts w:eastAsia="Arial" w:cs="Arial"/>
          <w:szCs w:val="22"/>
        </w:rPr>
      </w:pPr>
      <w:r w:rsidRPr="00CD29EC">
        <w:rPr>
          <w:rFonts w:eastAsia="Arial" w:cs="Arial"/>
          <w:szCs w:val="22"/>
        </w:rPr>
        <w:t>Tähän Sopimukseen kuuluvat alla luetellut Liitteet, jotka muodostavat kiinteän osan tätä Sopimusta. Mikäli tämän Sopimuksen sisältö poikkeaa Liitteiden sisällöstä, on tämän Sopimuksen teksti määräävä. Liitteiden mahdollisen keskinäisen poikkeavuuden osalta noudatetaan soveltamisjärjestyksenä nousevaa numerojärjestystä, jolloin pienempinumeroinen Liite saa etusijan suhteessa suurempinumeroiseen Liitteeseen.</w:t>
      </w:r>
    </w:p>
    <w:p w14:paraId="77B7CD15" w14:textId="77777777" w:rsidR="00697AD7" w:rsidRPr="00CD29EC" w:rsidRDefault="00697AD7" w:rsidP="00697AD7">
      <w:pPr>
        <w:jc w:val="both"/>
        <w:rPr>
          <w:rFonts w:ascii="Arial" w:eastAsia="Arial" w:hAnsi="Arial" w:cs="Arial"/>
          <w:sz w:val="22"/>
          <w:szCs w:val="22"/>
        </w:rPr>
      </w:pPr>
    </w:p>
    <w:p w14:paraId="6143A0B4" w14:textId="77777777" w:rsidR="00697AD7" w:rsidRPr="00CD29EC" w:rsidRDefault="00697AD7" w:rsidP="00697AD7">
      <w:pPr>
        <w:ind w:left="920"/>
        <w:jc w:val="both"/>
        <w:rPr>
          <w:rFonts w:ascii="Arial" w:eastAsia="Arial" w:hAnsi="Arial" w:cs="Arial"/>
          <w:sz w:val="22"/>
          <w:szCs w:val="22"/>
        </w:rPr>
      </w:pPr>
      <w:r w:rsidRPr="00CD29EC">
        <w:rPr>
          <w:rFonts w:ascii="Arial" w:eastAsia="Arial" w:hAnsi="Arial" w:cs="Arial"/>
          <w:sz w:val="22"/>
          <w:szCs w:val="22"/>
        </w:rPr>
        <w:t>Liite 1 – Projektisuunnitelma</w:t>
      </w:r>
    </w:p>
    <w:p w14:paraId="7A78FFD0" w14:textId="77777777" w:rsidR="00697AD7" w:rsidRPr="00CD29EC" w:rsidRDefault="00697AD7" w:rsidP="00697AD7">
      <w:pPr>
        <w:ind w:left="920"/>
        <w:jc w:val="both"/>
        <w:rPr>
          <w:rFonts w:ascii="Arial" w:eastAsia="Arial" w:hAnsi="Arial" w:cs="Arial"/>
          <w:sz w:val="22"/>
          <w:szCs w:val="22"/>
        </w:rPr>
      </w:pPr>
      <w:r w:rsidRPr="00CD29EC">
        <w:rPr>
          <w:rFonts w:ascii="Arial" w:eastAsia="Arial" w:hAnsi="Arial" w:cs="Arial"/>
          <w:sz w:val="22"/>
          <w:szCs w:val="22"/>
        </w:rPr>
        <w:t>Liite 2 – RACI-taulukko</w:t>
      </w:r>
    </w:p>
    <w:p w14:paraId="0EFADA62" w14:textId="4A317927" w:rsidR="00697AD7" w:rsidRPr="00CD29EC" w:rsidRDefault="00697AD7" w:rsidP="00697AD7">
      <w:pPr>
        <w:pStyle w:val="Luettelokappale"/>
        <w:ind w:left="920"/>
        <w:jc w:val="both"/>
        <w:rPr>
          <w:rFonts w:eastAsia="Arial" w:cs="Arial"/>
          <w:szCs w:val="22"/>
        </w:rPr>
      </w:pPr>
    </w:p>
    <w:p w14:paraId="6701A761" w14:textId="77777777" w:rsidR="00B345D3" w:rsidRPr="00CD29EC" w:rsidRDefault="00B345D3" w:rsidP="00697AD7">
      <w:pPr>
        <w:pStyle w:val="Luettelokappale"/>
        <w:ind w:left="920"/>
        <w:jc w:val="both"/>
        <w:rPr>
          <w:rFonts w:eastAsia="Arial" w:cs="Arial"/>
          <w:szCs w:val="22"/>
        </w:rPr>
      </w:pPr>
    </w:p>
    <w:p w14:paraId="489892FB" w14:textId="77777777" w:rsidR="00697AD7" w:rsidRPr="00FE1C3A" w:rsidRDefault="00697AD7" w:rsidP="00697AD7">
      <w:pPr>
        <w:numPr>
          <w:ilvl w:val="0"/>
          <w:numId w:val="1"/>
        </w:numPr>
        <w:pBdr>
          <w:top w:val="nil"/>
          <w:left w:val="nil"/>
          <w:bottom w:val="nil"/>
          <w:right w:val="nil"/>
          <w:between w:val="nil"/>
        </w:pBdr>
        <w:ind w:hanging="720"/>
        <w:contextualSpacing/>
        <w:jc w:val="both"/>
        <w:rPr>
          <w:rFonts w:ascii="Arial" w:eastAsia="Arial" w:hAnsi="Arial" w:cs="Arial"/>
          <w:b/>
          <w:sz w:val="22"/>
          <w:szCs w:val="22"/>
        </w:rPr>
      </w:pPr>
      <w:r w:rsidRPr="00FE1C3A">
        <w:rPr>
          <w:rFonts w:ascii="Arial" w:eastAsia="Arial" w:hAnsi="Arial" w:cs="Arial"/>
          <w:b/>
          <w:sz w:val="22"/>
          <w:szCs w:val="22"/>
        </w:rPr>
        <w:t>MUUT EHDOT</w:t>
      </w:r>
    </w:p>
    <w:p w14:paraId="204B7590" w14:textId="77777777" w:rsidR="00697AD7" w:rsidRPr="00CD29EC" w:rsidRDefault="00697AD7" w:rsidP="00697AD7">
      <w:pPr>
        <w:ind w:left="720"/>
        <w:jc w:val="both"/>
        <w:rPr>
          <w:rFonts w:ascii="Arial" w:eastAsia="Arial" w:hAnsi="Arial" w:cs="Arial"/>
          <w:sz w:val="22"/>
          <w:szCs w:val="22"/>
        </w:rPr>
      </w:pPr>
    </w:p>
    <w:p w14:paraId="09E9C8A4"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Kaikki tähän Sopimukseen liittyvät muutokset tehdään kirjallisesti kummankin Osapuolen allekirjoittamina.</w:t>
      </w:r>
    </w:p>
    <w:p w14:paraId="68C2FF50" w14:textId="77777777" w:rsidR="00697AD7" w:rsidRPr="00CD29EC" w:rsidRDefault="00697AD7" w:rsidP="00697AD7">
      <w:pPr>
        <w:ind w:left="920"/>
        <w:jc w:val="both"/>
        <w:rPr>
          <w:rFonts w:ascii="Arial" w:eastAsia="Arial" w:hAnsi="Arial" w:cs="Arial"/>
          <w:sz w:val="22"/>
          <w:szCs w:val="22"/>
        </w:rPr>
      </w:pPr>
    </w:p>
    <w:p w14:paraId="1BC981B2" w14:textId="703F363B"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Tätä Sopimusta ei saa siirtää ilman toisen Osapuolen suostumusta.</w:t>
      </w:r>
    </w:p>
    <w:p w14:paraId="77F4A234" w14:textId="457F28C0" w:rsidR="00697AD7" w:rsidRPr="00CD29EC" w:rsidRDefault="00697AD7" w:rsidP="00697AD7">
      <w:pPr>
        <w:jc w:val="both"/>
        <w:rPr>
          <w:rFonts w:ascii="Arial" w:eastAsia="Arial" w:hAnsi="Arial" w:cs="Arial"/>
          <w:sz w:val="22"/>
          <w:szCs w:val="22"/>
        </w:rPr>
      </w:pPr>
    </w:p>
    <w:p w14:paraId="3A4B38E6" w14:textId="77777777" w:rsidR="00B345D3" w:rsidRPr="00CD29EC" w:rsidRDefault="00B345D3" w:rsidP="00697AD7">
      <w:pPr>
        <w:jc w:val="both"/>
        <w:rPr>
          <w:rFonts w:ascii="Arial" w:eastAsia="Arial" w:hAnsi="Arial" w:cs="Arial"/>
          <w:sz w:val="22"/>
          <w:szCs w:val="22"/>
        </w:rPr>
      </w:pPr>
    </w:p>
    <w:p w14:paraId="7EFF8FBC" w14:textId="77777777" w:rsidR="00697AD7" w:rsidRPr="00FE1C3A" w:rsidRDefault="00697AD7" w:rsidP="00697AD7">
      <w:pPr>
        <w:numPr>
          <w:ilvl w:val="0"/>
          <w:numId w:val="1"/>
        </w:numPr>
        <w:pBdr>
          <w:top w:val="nil"/>
          <w:left w:val="nil"/>
          <w:bottom w:val="nil"/>
          <w:right w:val="nil"/>
          <w:between w:val="nil"/>
        </w:pBdr>
        <w:ind w:hanging="720"/>
        <w:contextualSpacing/>
        <w:jc w:val="both"/>
        <w:rPr>
          <w:rFonts w:ascii="Arial" w:eastAsia="Arial" w:hAnsi="Arial" w:cs="Arial"/>
          <w:b/>
          <w:sz w:val="22"/>
          <w:szCs w:val="22"/>
        </w:rPr>
      </w:pPr>
      <w:r w:rsidRPr="00FE1C3A">
        <w:rPr>
          <w:rFonts w:ascii="Arial" w:eastAsia="Arial" w:hAnsi="Arial" w:cs="Arial"/>
          <w:b/>
          <w:sz w:val="22"/>
          <w:szCs w:val="22"/>
        </w:rPr>
        <w:t>ALLEKIRJOITUSKAPPALEET</w:t>
      </w:r>
    </w:p>
    <w:p w14:paraId="2D3A2066" w14:textId="77777777" w:rsidR="00697AD7" w:rsidRPr="00CD29EC" w:rsidRDefault="00697AD7" w:rsidP="00697AD7">
      <w:pPr>
        <w:ind w:left="993"/>
        <w:rPr>
          <w:rFonts w:ascii="Arial" w:eastAsia="Arial" w:hAnsi="Arial" w:cs="Arial"/>
          <w:sz w:val="22"/>
          <w:szCs w:val="22"/>
        </w:rPr>
      </w:pPr>
    </w:p>
    <w:p w14:paraId="29F9C1B2" w14:textId="77777777" w:rsidR="00697AD7" w:rsidRPr="00CD29EC" w:rsidRDefault="00697AD7" w:rsidP="00697AD7">
      <w:pPr>
        <w:numPr>
          <w:ilvl w:val="1"/>
          <w:numId w:val="1"/>
        </w:numPr>
        <w:pBdr>
          <w:top w:val="nil"/>
          <w:left w:val="nil"/>
          <w:bottom w:val="nil"/>
          <w:right w:val="nil"/>
          <w:between w:val="nil"/>
        </w:pBdr>
        <w:contextualSpacing/>
        <w:jc w:val="both"/>
        <w:rPr>
          <w:rFonts w:ascii="Arial" w:eastAsia="Arial" w:hAnsi="Arial" w:cs="Arial"/>
          <w:sz w:val="22"/>
          <w:szCs w:val="22"/>
        </w:rPr>
      </w:pPr>
      <w:r w:rsidRPr="00CD29EC">
        <w:rPr>
          <w:rFonts w:ascii="Arial" w:eastAsia="Arial" w:hAnsi="Arial" w:cs="Arial"/>
          <w:sz w:val="22"/>
          <w:szCs w:val="22"/>
        </w:rPr>
        <w:t>Tämä Sopimus on laadittu kahtena samanlaisena kappaleena, yksi kummallekin Osapuolelle.</w:t>
      </w:r>
    </w:p>
    <w:p w14:paraId="6D889EEE" w14:textId="77777777" w:rsidR="00697AD7" w:rsidRPr="00CD29EC" w:rsidRDefault="00697AD7" w:rsidP="00697AD7">
      <w:pPr>
        <w:ind w:left="993"/>
        <w:rPr>
          <w:rFonts w:ascii="Arial" w:eastAsia="Arial" w:hAnsi="Arial" w:cs="Arial"/>
          <w:sz w:val="22"/>
          <w:szCs w:val="22"/>
        </w:rPr>
      </w:pPr>
    </w:p>
    <w:p w14:paraId="2D46056D" w14:textId="77777777" w:rsidR="00697AD7" w:rsidRPr="00CD29EC" w:rsidRDefault="00697AD7" w:rsidP="00697AD7">
      <w:pPr>
        <w:ind w:left="993"/>
        <w:rPr>
          <w:rFonts w:ascii="Arial" w:eastAsia="Arial" w:hAnsi="Arial" w:cs="Arial"/>
          <w:sz w:val="22"/>
          <w:szCs w:val="22"/>
        </w:rPr>
      </w:pPr>
    </w:p>
    <w:p w14:paraId="724AEEE7" w14:textId="1455C4FB" w:rsidR="00697AD7" w:rsidRPr="00CD29EC" w:rsidRDefault="006375F7" w:rsidP="00697AD7">
      <w:pPr>
        <w:ind w:left="633" w:firstLine="360"/>
        <w:rPr>
          <w:rFonts w:ascii="Arial" w:hAnsi="Arial" w:cs="Arial"/>
          <w:b/>
          <w:sz w:val="22"/>
          <w:szCs w:val="22"/>
        </w:rPr>
      </w:pPr>
      <w:r>
        <w:rPr>
          <w:rFonts w:ascii="Arial" w:hAnsi="Arial" w:cs="Arial"/>
          <w:b/>
          <w:sz w:val="22"/>
          <w:szCs w:val="22"/>
        </w:rPr>
        <w:t>Osapuoli</w:t>
      </w:r>
      <w:r w:rsidR="00696C59" w:rsidRPr="00CD29EC">
        <w:rPr>
          <w:rFonts w:ascii="Arial" w:hAnsi="Arial" w:cs="Arial"/>
          <w:b/>
          <w:sz w:val="22"/>
          <w:szCs w:val="22"/>
        </w:rPr>
        <w:t xml:space="preserve"> A</w:t>
      </w:r>
      <w:r w:rsidR="00697AD7" w:rsidRPr="00CD29EC">
        <w:rPr>
          <w:rFonts w:ascii="Arial" w:hAnsi="Arial" w:cs="Arial"/>
          <w:b/>
          <w:sz w:val="22"/>
          <w:szCs w:val="22"/>
        </w:rPr>
        <w:tab/>
      </w:r>
      <w:r w:rsidR="00697AD7" w:rsidRPr="00CD29EC">
        <w:rPr>
          <w:rFonts w:ascii="Arial" w:hAnsi="Arial" w:cs="Arial"/>
          <w:b/>
          <w:sz w:val="22"/>
          <w:szCs w:val="22"/>
        </w:rPr>
        <w:tab/>
      </w:r>
      <w:r w:rsidR="00697AD7" w:rsidRPr="00CD29EC">
        <w:rPr>
          <w:rFonts w:ascii="Arial" w:hAnsi="Arial" w:cs="Arial"/>
          <w:b/>
          <w:sz w:val="22"/>
          <w:szCs w:val="22"/>
        </w:rPr>
        <w:tab/>
      </w:r>
      <w:r w:rsidR="00697AD7" w:rsidRPr="00CD29EC">
        <w:rPr>
          <w:rFonts w:ascii="Arial" w:hAnsi="Arial" w:cs="Arial"/>
          <w:b/>
          <w:sz w:val="22"/>
          <w:szCs w:val="22"/>
        </w:rPr>
        <w:tab/>
      </w:r>
      <w:r>
        <w:rPr>
          <w:rFonts w:ascii="Arial" w:hAnsi="Arial" w:cs="Arial"/>
          <w:b/>
          <w:sz w:val="22"/>
          <w:szCs w:val="22"/>
        </w:rPr>
        <w:t>Osapuoli</w:t>
      </w:r>
      <w:r w:rsidR="00696C59" w:rsidRPr="00CD29EC">
        <w:rPr>
          <w:rFonts w:ascii="Arial" w:hAnsi="Arial" w:cs="Arial"/>
          <w:b/>
          <w:sz w:val="22"/>
          <w:szCs w:val="22"/>
        </w:rPr>
        <w:t xml:space="preserve"> B</w:t>
      </w:r>
    </w:p>
    <w:p w14:paraId="3FBBF89F" w14:textId="77777777" w:rsidR="00697AD7" w:rsidRPr="00CD29EC" w:rsidRDefault="00697AD7" w:rsidP="00697AD7">
      <w:pPr>
        <w:ind w:left="993"/>
        <w:rPr>
          <w:rFonts w:ascii="Arial" w:eastAsia="Arial" w:hAnsi="Arial" w:cs="Arial"/>
          <w:sz w:val="22"/>
          <w:szCs w:val="22"/>
        </w:rPr>
      </w:pPr>
    </w:p>
    <w:p w14:paraId="293DCA66" w14:textId="77777777" w:rsidR="00697AD7" w:rsidRPr="00CD29EC" w:rsidRDefault="00697AD7" w:rsidP="00697AD7">
      <w:pPr>
        <w:ind w:left="993"/>
        <w:rPr>
          <w:rFonts w:ascii="Arial" w:eastAsia="Arial" w:hAnsi="Arial" w:cs="Arial"/>
          <w:sz w:val="22"/>
          <w:szCs w:val="22"/>
        </w:rPr>
      </w:pPr>
    </w:p>
    <w:p w14:paraId="099A7E2C" w14:textId="2878D801" w:rsidR="003A1DA2" w:rsidRPr="00754FFF" w:rsidRDefault="00697AD7" w:rsidP="00754FFF">
      <w:pPr>
        <w:ind w:left="993"/>
        <w:rPr>
          <w:rFonts w:ascii="Arial" w:eastAsia="Arial" w:hAnsi="Arial" w:cs="Arial"/>
          <w:sz w:val="22"/>
          <w:szCs w:val="22"/>
        </w:rPr>
      </w:pPr>
      <w:r w:rsidRPr="00CD29EC">
        <w:rPr>
          <w:rFonts w:ascii="Arial" w:eastAsia="Arial" w:hAnsi="Arial" w:cs="Arial"/>
          <w:sz w:val="22"/>
          <w:szCs w:val="22"/>
        </w:rPr>
        <w:t>____________________________</w:t>
      </w:r>
      <w:r w:rsidRPr="00CD29EC">
        <w:rPr>
          <w:rFonts w:ascii="Arial" w:eastAsia="Arial" w:hAnsi="Arial" w:cs="Arial"/>
          <w:sz w:val="22"/>
          <w:szCs w:val="22"/>
        </w:rPr>
        <w:tab/>
      </w:r>
      <w:r w:rsidRPr="00CD29EC">
        <w:rPr>
          <w:rFonts w:ascii="Arial" w:eastAsia="Arial" w:hAnsi="Arial" w:cs="Arial"/>
          <w:sz w:val="22"/>
          <w:szCs w:val="22"/>
        </w:rPr>
        <w:tab/>
        <w:t>_______________________</w:t>
      </w:r>
    </w:p>
    <w:sectPr w:rsidR="003A1DA2" w:rsidRPr="00754FFF">
      <w:headerReference w:type="even" r:id="rId7"/>
      <w:footerReference w:type="even" r:id="rId8"/>
      <w:footerReference w:type="default" r:id="rId9"/>
      <w:pgSz w:w="11900" w:h="16840"/>
      <w:pgMar w:top="1417" w:right="1134"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B54A" w14:textId="77777777" w:rsidR="000B35FC" w:rsidRDefault="000B35FC">
      <w:r>
        <w:separator/>
      </w:r>
    </w:p>
  </w:endnote>
  <w:endnote w:type="continuationSeparator" w:id="0">
    <w:p w14:paraId="15B462EF" w14:textId="77777777" w:rsidR="000B35FC" w:rsidRDefault="000B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1928451314"/>
      <w:docPartObj>
        <w:docPartGallery w:val="Page Numbers (Bottom of Page)"/>
        <w:docPartUnique/>
      </w:docPartObj>
    </w:sdtPr>
    <w:sdtEndPr>
      <w:rPr>
        <w:rStyle w:val="Sivunumero"/>
      </w:rPr>
    </w:sdtEndPr>
    <w:sdtContent>
      <w:p w14:paraId="625DC277" w14:textId="3A646B65" w:rsidR="0040082C" w:rsidRDefault="0040082C" w:rsidP="0051056E">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0F0C3519" w14:textId="77777777" w:rsidR="0040082C" w:rsidRDefault="0040082C" w:rsidP="0040082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358045804"/>
      <w:docPartObj>
        <w:docPartGallery w:val="Page Numbers (Bottom of Page)"/>
        <w:docPartUnique/>
      </w:docPartObj>
    </w:sdtPr>
    <w:sdtEndPr>
      <w:rPr>
        <w:rStyle w:val="Sivunumero"/>
      </w:rPr>
    </w:sdtEndPr>
    <w:sdtContent>
      <w:p w14:paraId="5DB874D5" w14:textId="0B72545D" w:rsidR="0040082C" w:rsidRDefault="0040082C" w:rsidP="0051056E">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534A1FF2" w14:textId="77777777" w:rsidR="0040082C" w:rsidRDefault="0040082C" w:rsidP="0040082C">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0A9D5" w14:textId="77777777" w:rsidR="000B35FC" w:rsidRDefault="000B35FC">
      <w:r>
        <w:separator/>
      </w:r>
    </w:p>
  </w:footnote>
  <w:footnote w:type="continuationSeparator" w:id="0">
    <w:p w14:paraId="4D0C080D" w14:textId="77777777" w:rsidR="000B35FC" w:rsidRDefault="000B3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CB19" w14:textId="77777777" w:rsidR="0019004A" w:rsidRDefault="00E05DA9" w:rsidP="0019004A">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55B50E2" w14:textId="77777777" w:rsidR="0019004A" w:rsidRDefault="000B35FC" w:rsidP="0019004A">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108D"/>
    <w:multiLevelType w:val="multilevel"/>
    <w:tmpl w:val="2F842214"/>
    <w:lvl w:ilvl="0">
      <w:start w:val="1"/>
      <w:numFmt w:val="decimal"/>
      <w:lvlText w:val="%1."/>
      <w:lvlJc w:val="left"/>
      <w:pPr>
        <w:ind w:left="720" w:hanging="360"/>
      </w:pPr>
      <w:rPr>
        <w:b/>
      </w:rPr>
    </w:lvl>
    <w:lvl w:ilvl="1">
      <w:start w:val="1"/>
      <w:numFmt w:val="decimal"/>
      <w:lvlText w:val="%1.%2"/>
      <w:lvlJc w:val="left"/>
      <w:pPr>
        <w:ind w:left="920" w:hanging="5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3F7353"/>
    <w:multiLevelType w:val="hybridMultilevel"/>
    <w:tmpl w:val="10641DB4"/>
    <w:lvl w:ilvl="0" w:tplc="08090019">
      <w:start w:val="1"/>
      <w:numFmt w:val="lowerLetter"/>
      <w:lvlText w:val="%1."/>
      <w:lvlJc w:val="left"/>
      <w:pPr>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F2D5AF6"/>
    <w:multiLevelType w:val="hybridMultilevel"/>
    <w:tmpl w:val="C39E28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45411"/>
    <w:multiLevelType w:val="multilevel"/>
    <w:tmpl w:val="8B18B4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D7"/>
    <w:rsid w:val="00014107"/>
    <w:rsid w:val="00052B99"/>
    <w:rsid w:val="00097508"/>
    <w:rsid w:val="000A761D"/>
    <w:rsid w:val="000B35FC"/>
    <w:rsid w:val="000D0E48"/>
    <w:rsid w:val="00121CF8"/>
    <w:rsid w:val="00160AF5"/>
    <w:rsid w:val="001802D8"/>
    <w:rsid w:val="001B14BB"/>
    <w:rsid w:val="001E1B78"/>
    <w:rsid w:val="0027278C"/>
    <w:rsid w:val="00297A4D"/>
    <w:rsid w:val="002A0627"/>
    <w:rsid w:val="002F65C5"/>
    <w:rsid w:val="002F69E8"/>
    <w:rsid w:val="00310B77"/>
    <w:rsid w:val="0040082C"/>
    <w:rsid w:val="00487DB5"/>
    <w:rsid w:val="004C7BED"/>
    <w:rsid w:val="00517BAB"/>
    <w:rsid w:val="00532E45"/>
    <w:rsid w:val="00582FA9"/>
    <w:rsid w:val="0058536A"/>
    <w:rsid w:val="005B6558"/>
    <w:rsid w:val="005E2302"/>
    <w:rsid w:val="005F5A6D"/>
    <w:rsid w:val="005F6F11"/>
    <w:rsid w:val="006129AD"/>
    <w:rsid w:val="00634E38"/>
    <w:rsid w:val="006375F7"/>
    <w:rsid w:val="006470B4"/>
    <w:rsid w:val="00681B5F"/>
    <w:rsid w:val="00691934"/>
    <w:rsid w:val="00696C59"/>
    <w:rsid w:val="00697AD7"/>
    <w:rsid w:val="006C453A"/>
    <w:rsid w:val="00713B8D"/>
    <w:rsid w:val="00715817"/>
    <w:rsid w:val="00716014"/>
    <w:rsid w:val="00735411"/>
    <w:rsid w:val="00754FFF"/>
    <w:rsid w:val="007639B0"/>
    <w:rsid w:val="007A1FF6"/>
    <w:rsid w:val="007D5D79"/>
    <w:rsid w:val="007E54D3"/>
    <w:rsid w:val="007E5C11"/>
    <w:rsid w:val="00831B59"/>
    <w:rsid w:val="00840B0D"/>
    <w:rsid w:val="00892031"/>
    <w:rsid w:val="008C604D"/>
    <w:rsid w:val="008D0E14"/>
    <w:rsid w:val="00A06F1C"/>
    <w:rsid w:val="00AB7F39"/>
    <w:rsid w:val="00AE1527"/>
    <w:rsid w:val="00B01ABA"/>
    <w:rsid w:val="00B345D3"/>
    <w:rsid w:val="00B87211"/>
    <w:rsid w:val="00BB0CB5"/>
    <w:rsid w:val="00C43D2B"/>
    <w:rsid w:val="00C47F6D"/>
    <w:rsid w:val="00C56CB7"/>
    <w:rsid w:val="00C77342"/>
    <w:rsid w:val="00C82E65"/>
    <w:rsid w:val="00CA2DFC"/>
    <w:rsid w:val="00CD29EC"/>
    <w:rsid w:val="00D66DED"/>
    <w:rsid w:val="00DB12C4"/>
    <w:rsid w:val="00DC48D4"/>
    <w:rsid w:val="00E05DA9"/>
    <w:rsid w:val="00E11A1B"/>
    <w:rsid w:val="00E3561F"/>
    <w:rsid w:val="00E72BA0"/>
    <w:rsid w:val="00E82F58"/>
    <w:rsid w:val="00E95055"/>
    <w:rsid w:val="00ED56AA"/>
    <w:rsid w:val="00F9280C"/>
    <w:rsid w:val="00FE1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DD3D"/>
  <w15:chartTrackingRefBased/>
  <w15:docId w15:val="{ECBC4FA8-24F4-3944-A7A5-67A0FD81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97AD7"/>
    <w:pPr>
      <w:pBdr>
        <w:top w:val="nil"/>
        <w:left w:val="nil"/>
        <w:bottom w:val="nil"/>
        <w:right w:val="nil"/>
        <w:between w:val="nil"/>
      </w:pBdr>
      <w:ind w:left="720"/>
      <w:contextualSpacing/>
    </w:pPr>
    <w:rPr>
      <w:rFonts w:ascii="Arial" w:eastAsia="Calibri" w:hAnsi="Arial" w:cs="Calibri"/>
      <w:color w:val="000000"/>
      <w:sz w:val="22"/>
      <w:lang w:eastAsia="en-GB"/>
    </w:rPr>
  </w:style>
  <w:style w:type="paragraph" w:styleId="Yltunniste">
    <w:name w:val="header"/>
    <w:basedOn w:val="Normaali"/>
    <w:link w:val="YltunnisteChar"/>
    <w:uiPriority w:val="99"/>
    <w:unhideWhenUsed/>
    <w:rsid w:val="00697AD7"/>
    <w:pPr>
      <w:pBdr>
        <w:top w:val="nil"/>
        <w:left w:val="nil"/>
        <w:bottom w:val="nil"/>
        <w:right w:val="nil"/>
        <w:between w:val="nil"/>
      </w:pBdr>
      <w:tabs>
        <w:tab w:val="center" w:pos="4819"/>
        <w:tab w:val="right" w:pos="9638"/>
      </w:tabs>
    </w:pPr>
    <w:rPr>
      <w:rFonts w:ascii="Arial" w:eastAsia="Calibri" w:hAnsi="Arial" w:cs="Calibri"/>
      <w:color w:val="000000"/>
      <w:sz w:val="22"/>
      <w:lang w:eastAsia="en-GB"/>
    </w:rPr>
  </w:style>
  <w:style w:type="character" w:customStyle="1" w:styleId="YltunnisteChar">
    <w:name w:val="Ylätunniste Char"/>
    <w:basedOn w:val="Kappaleenoletusfontti"/>
    <w:link w:val="Yltunniste"/>
    <w:uiPriority w:val="99"/>
    <w:rsid w:val="00697AD7"/>
    <w:rPr>
      <w:rFonts w:ascii="Arial" w:eastAsia="Calibri" w:hAnsi="Arial" w:cs="Calibri"/>
      <w:color w:val="000000"/>
      <w:sz w:val="22"/>
      <w:lang w:eastAsia="en-GB"/>
    </w:rPr>
  </w:style>
  <w:style w:type="character" w:styleId="Sivunumero">
    <w:name w:val="page number"/>
    <w:basedOn w:val="Kappaleenoletusfontti"/>
    <w:uiPriority w:val="99"/>
    <w:semiHidden/>
    <w:unhideWhenUsed/>
    <w:rsid w:val="00697AD7"/>
  </w:style>
  <w:style w:type="paragraph" w:styleId="Alatunniste">
    <w:name w:val="footer"/>
    <w:basedOn w:val="Normaali"/>
    <w:link w:val="AlatunnisteChar"/>
    <w:uiPriority w:val="99"/>
    <w:unhideWhenUsed/>
    <w:rsid w:val="004C7BED"/>
    <w:pPr>
      <w:tabs>
        <w:tab w:val="center" w:pos="4819"/>
        <w:tab w:val="right" w:pos="9638"/>
      </w:tabs>
    </w:pPr>
  </w:style>
  <w:style w:type="character" w:customStyle="1" w:styleId="AlatunnisteChar">
    <w:name w:val="Alatunniste Char"/>
    <w:basedOn w:val="Kappaleenoletusfontti"/>
    <w:link w:val="Alatunniste"/>
    <w:uiPriority w:val="99"/>
    <w:rsid w:val="004C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1437</Words>
  <Characters>11641</Characters>
  <Application>Microsoft Office Word</Application>
  <DocSecurity>0</DocSecurity>
  <Lines>97</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Iiro Nurminen</dc:creator>
  <cp:keywords/>
  <dc:description/>
  <cp:lastModifiedBy>Iiro Nurminen</cp:lastModifiedBy>
  <cp:revision>74</cp:revision>
  <dcterms:created xsi:type="dcterms:W3CDTF">2019-04-29T15:19:00Z</dcterms:created>
  <dcterms:modified xsi:type="dcterms:W3CDTF">2019-05-28T17:55:00Z</dcterms:modified>
</cp:coreProperties>
</file>